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53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  <w:bookmarkStart w:id="0" w:name="_Hlk49813041"/>
    </w:p>
    <w:p w:rsidR="00776A53" w:rsidRDefault="00776A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right"/>
      </w:pPr>
      <w:r w:rsidRPr="00776A53">
        <w:t>Приложение 3</w:t>
      </w: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76A53">
        <w:rPr>
          <w:b/>
          <w:bCs/>
          <w:sz w:val="28"/>
          <w:szCs w:val="28"/>
        </w:rPr>
        <w:t xml:space="preserve">МИНИСТЕРСТВО СЕЛЬСКОГО ХОЗЯЙСТВА РОССИЙСКОЙ </w:t>
      </w: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76A53">
        <w:rPr>
          <w:b/>
          <w:bCs/>
          <w:sz w:val="28"/>
          <w:szCs w:val="28"/>
        </w:rPr>
        <w:t>ФЕДЕРАЦИИ</w:t>
      </w: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76A53">
        <w:rPr>
          <w:b/>
          <w:bCs/>
          <w:sz w:val="28"/>
          <w:szCs w:val="28"/>
        </w:rPr>
        <w:t>Федеральное государственное бюджетное образовательное</w:t>
      </w: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76A53">
        <w:rPr>
          <w:b/>
          <w:bCs/>
          <w:sz w:val="28"/>
          <w:szCs w:val="28"/>
        </w:rPr>
        <w:t>учреждение высшего образования</w:t>
      </w:r>
    </w:p>
    <w:p w:rsidR="00776A53" w:rsidRPr="00776A53" w:rsidRDefault="00A46EE7" w:rsidP="00776A5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46EE7">
        <w:rPr>
          <w:b/>
          <w:bCs/>
          <w:sz w:val="28"/>
          <w:szCs w:val="28"/>
        </w:rPr>
        <w:t>«Саратовский государственный университет генетики, биотехнологии и инженерии имени Н.И. Вавилова»</w:t>
      </w: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76A53">
        <w:rPr>
          <w:b/>
          <w:sz w:val="28"/>
          <w:szCs w:val="28"/>
        </w:rPr>
        <w:t>Кафедра «Защита растений и плодоовощеводство»</w:t>
      </w: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i/>
          <w:iCs/>
          <w:sz w:val="28"/>
          <w:szCs w:val="28"/>
        </w:rPr>
      </w:pPr>
      <w:bookmarkStart w:id="1" w:name="_Hlk51755047"/>
      <w:r w:rsidRPr="00776A53">
        <w:rPr>
          <w:b/>
          <w:i/>
          <w:iCs/>
          <w:sz w:val="28"/>
          <w:szCs w:val="28"/>
        </w:rPr>
        <w:t>Методические указания</w:t>
      </w: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76A53">
        <w:rPr>
          <w:b/>
          <w:bCs/>
          <w:sz w:val="28"/>
          <w:szCs w:val="28"/>
        </w:rPr>
        <w:t xml:space="preserve">«Методы и методики </w:t>
      </w:r>
      <w:r>
        <w:rPr>
          <w:b/>
          <w:bCs/>
          <w:sz w:val="28"/>
          <w:szCs w:val="28"/>
        </w:rPr>
        <w:t>учетов насекомых</w:t>
      </w:r>
      <w:r w:rsidRPr="00776A53">
        <w:rPr>
          <w:b/>
          <w:bCs/>
          <w:sz w:val="28"/>
          <w:szCs w:val="28"/>
        </w:rPr>
        <w:t>»</w:t>
      </w:r>
    </w:p>
    <w:bookmarkEnd w:id="1"/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76A53">
        <w:rPr>
          <w:b/>
          <w:sz w:val="28"/>
          <w:szCs w:val="28"/>
        </w:rPr>
        <w:t>направление подготовки 35.03.04 Агрономия</w:t>
      </w: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A46461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(</w:t>
      </w:r>
      <w:r w:rsidR="00776A53" w:rsidRPr="00776A53">
        <w:rPr>
          <w:b/>
          <w:sz w:val="28"/>
          <w:szCs w:val="28"/>
        </w:rPr>
        <w:t>профиль</w:t>
      </w:r>
      <w:r>
        <w:rPr>
          <w:b/>
          <w:sz w:val="28"/>
          <w:szCs w:val="28"/>
        </w:rPr>
        <w:t>)</w:t>
      </w:r>
      <w:r w:rsidR="00776A53" w:rsidRPr="00776A53">
        <w:rPr>
          <w:b/>
          <w:sz w:val="28"/>
          <w:szCs w:val="28"/>
        </w:rPr>
        <w:t xml:space="preserve"> подготовки </w:t>
      </w: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76A53">
        <w:rPr>
          <w:b/>
          <w:sz w:val="28"/>
          <w:szCs w:val="28"/>
        </w:rPr>
        <w:t>Защита растений и фитосанитарный контроль</w:t>
      </w: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776A53" w:rsidP="00776A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76A53" w:rsidRPr="00776A53" w:rsidRDefault="00F32678" w:rsidP="00776A5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 - 202</w:t>
      </w:r>
      <w:r w:rsidR="00A46EE7">
        <w:rPr>
          <w:b/>
          <w:bCs/>
          <w:sz w:val="28"/>
          <w:szCs w:val="28"/>
        </w:rPr>
        <w:t>3</w:t>
      </w:r>
    </w:p>
    <w:p w:rsidR="00776A53" w:rsidRPr="00776A53" w:rsidRDefault="00776A53" w:rsidP="00776A53">
      <w:pPr>
        <w:widowControl/>
        <w:autoSpaceDE/>
        <w:autoSpaceDN/>
        <w:adjustRightInd/>
        <w:jc w:val="center"/>
      </w:pPr>
    </w:p>
    <w:p w:rsidR="00776A53" w:rsidRPr="00776A53" w:rsidRDefault="00776A53" w:rsidP="00776A53">
      <w:pPr>
        <w:widowControl/>
        <w:autoSpaceDE/>
        <w:autoSpaceDN/>
        <w:adjustRightInd/>
        <w:jc w:val="center"/>
      </w:pPr>
    </w:p>
    <w:p w:rsidR="007A5853" w:rsidRPr="00633460" w:rsidRDefault="007A5853" w:rsidP="00633460">
      <w:pPr>
        <w:widowControl/>
        <w:ind w:firstLine="709"/>
        <w:jc w:val="both"/>
      </w:pPr>
      <w:r w:rsidRPr="00633460">
        <w:t xml:space="preserve">Методические указания </w:t>
      </w:r>
      <w:r w:rsidR="00776A53">
        <w:t xml:space="preserve">«Методы и методики учетов насекомых» </w:t>
      </w:r>
      <w:r w:rsidRPr="00633460">
        <w:t>к проведению</w:t>
      </w:r>
      <w:r w:rsidR="00BE453D" w:rsidRPr="00633460">
        <w:t xml:space="preserve"> учебной практики </w:t>
      </w:r>
      <w:r w:rsidR="00BE453D" w:rsidRPr="00633460">
        <w:rPr>
          <w:rFonts w:eastAsia="Calibri"/>
        </w:rPr>
        <w:t xml:space="preserve">«Учебная практика: ознакомительная практика по экологии насекомых» для обучающихся направления подготовки  </w:t>
      </w:r>
      <w:r w:rsidRPr="00633460">
        <w:t>35.03.04 Агрономия</w:t>
      </w:r>
      <w:r w:rsidR="00BE453D" w:rsidRPr="00633460">
        <w:t>, направленности (профиля) «Защита растений и фитосанитарный контроль»</w:t>
      </w:r>
      <w:r w:rsidR="00633460" w:rsidRPr="00633460">
        <w:t>.</w:t>
      </w:r>
    </w:p>
    <w:p w:rsidR="007A5853" w:rsidRPr="00633460" w:rsidRDefault="007A5853" w:rsidP="00633460">
      <w:pPr>
        <w:widowControl/>
        <w:ind w:firstLine="709"/>
        <w:jc w:val="both"/>
        <w:rPr>
          <w:iCs/>
        </w:rPr>
      </w:pPr>
      <w:r w:rsidRPr="00633460">
        <w:rPr>
          <w:spacing w:val="20"/>
        </w:rPr>
        <w:t xml:space="preserve">Составители: </w:t>
      </w:r>
      <w:r w:rsidRPr="00633460">
        <w:rPr>
          <w:iCs/>
        </w:rPr>
        <w:t xml:space="preserve">Критская Елена Евгеньевна, Еськов Иван Дмитриевич, Теняева Ольга Львовна </w:t>
      </w: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633460" w:rsidRPr="00633460" w:rsidRDefault="00633460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633460" w:rsidRDefault="00633460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E03E0F" w:rsidRDefault="00E03E0F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A46EE7" w:rsidRDefault="00A46EE7" w:rsidP="00633460">
      <w:pPr>
        <w:pStyle w:val="Style1"/>
        <w:spacing w:line="240" w:lineRule="auto"/>
        <w:ind w:firstLine="709"/>
        <w:rPr>
          <w:b/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rPr>
          <w:b/>
          <w:bCs/>
        </w:rPr>
      </w:pPr>
      <w:bookmarkStart w:id="2" w:name="_GoBack"/>
      <w:bookmarkEnd w:id="2"/>
      <w:r w:rsidRPr="00633460">
        <w:rPr>
          <w:b/>
          <w:bCs/>
        </w:rPr>
        <w:lastRenderedPageBreak/>
        <w:t>ВВЕДЕНИЕ</w:t>
      </w: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/>
          <w:bCs/>
        </w:rPr>
      </w:pPr>
    </w:p>
    <w:p w:rsidR="00633460" w:rsidRPr="00633460" w:rsidRDefault="007A5853" w:rsidP="00633460">
      <w:pPr>
        <w:pStyle w:val="Style1"/>
        <w:spacing w:line="240" w:lineRule="auto"/>
        <w:ind w:firstLine="709"/>
        <w:jc w:val="both"/>
        <w:rPr>
          <w:bCs/>
        </w:rPr>
      </w:pPr>
      <w:r w:rsidRPr="00633460">
        <w:rPr>
          <w:bCs/>
        </w:rPr>
        <w:t xml:space="preserve">Защита растений от вредителей имеет особое значение в увеличении производства продукции растениеводства. </w:t>
      </w:r>
      <w:r w:rsidR="00633460" w:rsidRPr="00633460">
        <w:rPr>
          <w:bCs/>
        </w:rPr>
        <w:t>И среди вредителей на первом месте  - вредные насекомые.</w:t>
      </w: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Cs/>
        </w:rPr>
      </w:pPr>
      <w:r w:rsidRPr="00633460">
        <w:rPr>
          <w:bCs/>
        </w:rPr>
        <w:t>Энто</w:t>
      </w:r>
      <w:r w:rsidRPr="00633460">
        <w:rPr>
          <w:bCs/>
        </w:rPr>
        <w:softHyphen/>
        <w:t>мология - наука, изучающая насекомых, в том числе фитофа</w:t>
      </w:r>
      <w:r w:rsidRPr="00633460">
        <w:rPr>
          <w:bCs/>
        </w:rPr>
        <w:softHyphen/>
        <w:t>гов, наносящих урон сельскому хозяйству, и меры борьбы с ними. Знание экологии насекомых дает представление о взаимосвязи отношений растений и фитофагов, о влиянии факторов среды на насекомых, взаимоотношениях фитофагов и энтомофагов.</w:t>
      </w: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Cs/>
        </w:rPr>
      </w:pPr>
    </w:p>
    <w:p w:rsidR="007A5853" w:rsidRPr="00633460" w:rsidRDefault="007A5853" w:rsidP="00633460">
      <w:pPr>
        <w:pStyle w:val="Style1"/>
        <w:spacing w:line="240" w:lineRule="auto"/>
        <w:ind w:firstLine="709"/>
        <w:rPr>
          <w:b/>
          <w:bCs/>
        </w:rPr>
      </w:pPr>
      <w:r w:rsidRPr="00633460">
        <w:rPr>
          <w:b/>
          <w:bCs/>
        </w:rPr>
        <w:t>1. ЦЕЛЬ И ЗАДАЧИ УЧЕБНОЙ ПРАКТИКИ</w:t>
      </w:r>
    </w:p>
    <w:p w:rsidR="007A5853" w:rsidRPr="00633460" w:rsidRDefault="007A5853" w:rsidP="00633460">
      <w:pPr>
        <w:pStyle w:val="Style1"/>
        <w:spacing w:line="240" w:lineRule="auto"/>
        <w:ind w:firstLine="709"/>
        <w:jc w:val="both"/>
        <w:rPr>
          <w:bCs/>
        </w:rPr>
      </w:pPr>
    </w:p>
    <w:p w:rsidR="00633460" w:rsidRPr="00633460" w:rsidRDefault="00633460" w:rsidP="00633460">
      <w:pPr>
        <w:pStyle w:val="Style1"/>
        <w:spacing w:line="240" w:lineRule="auto"/>
        <w:ind w:firstLine="709"/>
        <w:jc w:val="both"/>
        <w:rPr>
          <w:bCs/>
        </w:rPr>
      </w:pPr>
      <w:r w:rsidRPr="00633460">
        <w:rPr>
          <w:bCs/>
        </w:rPr>
        <w:t>Целью учебной практики: ознакомительной практики по экологии насекомых является: формирование у обучающихся навыков в проведении наблюдений за насекомыми, обитающими в условиях основных типов естественных и сельскохозяйственных экосистем, и их выявлении.</w:t>
      </w:r>
    </w:p>
    <w:p w:rsidR="007A5853" w:rsidRPr="00633460" w:rsidRDefault="007A5853" w:rsidP="00633460">
      <w:pPr>
        <w:pStyle w:val="Style1"/>
        <w:widowControl/>
        <w:spacing w:line="240" w:lineRule="auto"/>
        <w:ind w:firstLine="709"/>
        <w:jc w:val="both"/>
        <w:rPr>
          <w:rStyle w:val="FontStyle11"/>
          <w:bCs w:val="0"/>
          <w:sz w:val="24"/>
          <w:szCs w:val="24"/>
        </w:rPr>
      </w:pPr>
    </w:p>
    <w:p w:rsidR="00633460" w:rsidRPr="00633460" w:rsidRDefault="00633460" w:rsidP="00633460">
      <w:pPr>
        <w:widowControl/>
        <w:ind w:right="50" w:firstLine="709"/>
        <w:jc w:val="center"/>
        <w:rPr>
          <w:rFonts w:eastAsia="Calibri"/>
          <w:b/>
          <w:bCs/>
          <w:iCs/>
        </w:rPr>
      </w:pPr>
      <w:r w:rsidRPr="00633460">
        <w:rPr>
          <w:rFonts w:eastAsia="Calibri"/>
          <w:b/>
        </w:rPr>
        <w:t>2.</w:t>
      </w:r>
      <w:r w:rsidRPr="00633460">
        <w:rPr>
          <w:rFonts w:eastAsia="Calibri"/>
          <w:b/>
          <w:bCs/>
          <w:iCs/>
        </w:rPr>
        <w:t xml:space="preserve"> ЗАДАЧИ ПРАКТИКИ</w:t>
      </w:r>
    </w:p>
    <w:p w:rsidR="00633460" w:rsidRPr="00633460" w:rsidRDefault="00633460" w:rsidP="00633460">
      <w:pPr>
        <w:widowControl/>
        <w:ind w:right="50" w:firstLine="709"/>
        <w:jc w:val="both"/>
        <w:rPr>
          <w:rFonts w:eastAsia="Calibri"/>
          <w:b/>
          <w:bCs/>
          <w:iCs/>
        </w:rPr>
      </w:pPr>
    </w:p>
    <w:p w:rsidR="00633460" w:rsidRPr="00633460" w:rsidRDefault="00633460" w:rsidP="00633460">
      <w:pPr>
        <w:widowControl/>
        <w:tabs>
          <w:tab w:val="left" w:leader="underscore" w:pos="3751"/>
        </w:tabs>
        <w:ind w:firstLine="709"/>
        <w:jc w:val="both"/>
      </w:pPr>
      <w:r w:rsidRPr="00633460">
        <w:t>Задачами учебной практики: ознакомительной практики по экологии насекомых является:</w:t>
      </w:r>
    </w:p>
    <w:p w:rsidR="00633460" w:rsidRPr="00633460" w:rsidRDefault="00633460" w:rsidP="00633460">
      <w:pPr>
        <w:widowControl/>
        <w:tabs>
          <w:tab w:val="left" w:leader="underscore" w:pos="3751"/>
        </w:tabs>
        <w:ind w:left="720" w:hanging="153"/>
        <w:jc w:val="both"/>
        <w:rPr>
          <w:bCs/>
        </w:rPr>
      </w:pPr>
      <w:r w:rsidRPr="00633460">
        <w:t xml:space="preserve">- изучение </w:t>
      </w:r>
      <w:r w:rsidRPr="00633460">
        <w:rPr>
          <w:bCs/>
        </w:rPr>
        <w:t>видового разнообразия насекомых в различных стациях их обитания;</w:t>
      </w:r>
    </w:p>
    <w:p w:rsidR="00633460" w:rsidRPr="00633460" w:rsidRDefault="00633460" w:rsidP="00633460">
      <w:pPr>
        <w:widowControl/>
        <w:numPr>
          <w:ilvl w:val="0"/>
          <w:numId w:val="11"/>
        </w:numPr>
        <w:autoSpaceDE/>
        <w:autoSpaceDN/>
        <w:adjustRightInd/>
        <w:ind w:left="567" w:firstLine="0"/>
        <w:jc w:val="both"/>
        <w:rPr>
          <w:bCs/>
        </w:rPr>
      </w:pPr>
      <w:r w:rsidRPr="00633460">
        <w:rPr>
          <w:bCs/>
        </w:rPr>
        <w:t xml:space="preserve">- ознакомление с методикой препарирования насекомых с целью диагностики их физиологического состояния на определенной стадии развития; </w:t>
      </w:r>
    </w:p>
    <w:p w:rsidR="00633460" w:rsidRPr="00633460" w:rsidRDefault="00633460" w:rsidP="00633460">
      <w:pPr>
        <w:widowControl/>
        <w:autoSpaceDE/>
        <w:autoSpaceDN/>
        <w:adjustRightInd/>
        <w:ind w:firstLine="567"/>
        <w:jc w:val="both"/>
        <w:rPr>
          <w:bCs/>
        </w:rPr>
      </w:pPr>
      <w:r w:rsidRPr="00633460">
        <w:rPr>
          <w:bCs/>
        </w:rPr>
        <w:t>- ознакомление с методиками сбора и фиксации, определения видовой принадлежности насекомых;</w:t>
      </w:r>
    </w:p>
    <w:p w:rsidR="00633460" w:rsidRPr="00633460" w:rsidRDefault="00633460" w:rsidP="00633460">
      <w:pPr>
        <w:widowControl/>
        <w:tabs>
          <w:tab w:val="left" w:pos="426"/>
        </w:tabs>
        <w:ind w:firstLine="709"/>
        <w:jc w:val="both"/>
        <w:rPr>
          <w:rFonts w:eastAsia="Calibri"/>
          <w:bCs/>
          <w:iCs/>
        </w:rPr>
      </w:pPr>
      <w:r w:rsidRPr="00633460">
        <w:rPr>
          <w:bCs/>
        </w:rPr>
        <w:t>- ознакомление с методами и методиками учетов насекомых, по</w:t>
      </w:r>
      <w:r w:rsidRPr="00633460">
        <w:rPr>
          <w:bCs/>
        </w:rPr>
        <w:softHyphen/>
        <w:t>вреждений ими растений; способами выявления насекомых в разных стациях.</w:t>
      </w:r>
    </w:p>
    <w:p w:rsidR="00633460" w:rsidRPr="00633460" w:rsidRDefault="00633460" w:rsidP="00633460">
      <w:pPr>
        <w:pStyle w:val="Style1"/>
        <w:widowControl/>
        <w:spacing w:line="240" w:lineRule="auto"/>
        <w:ind w:firstLine="709"/>
        <w:jc w:val="both"/>
        <w:rPr>
          <w:rStyle w:val="FontStyle11"/>
          <w:bCs w:val="0"/>
          <w:sz w:val="24"/>
          <w:szCs w:val="24"/>
        </w:rPr>
      </w:pPr>
    </w:p>
    <w:p w:rsidR="00633460" w:rsidRPr="00633460" w:rsidRDefault="00633460" w:rsidP="00633460">
      <w:pPr>
        <w:pStyle w:val="Style1"/>
        <w:widowControl/>
        <w:spacing w:line="240" w:lineRule="auto"/>
        <w:ind w:firstLine="709"/>
        <w:jc w:val="both"/>
        <w:rPr>
          <w:rStyle w:val="FontStyle11"/>
          <w:bCs w:val="0"/>
          <w:sz w:val="24"/>
          <w:szCs w:val="24"/>
        </w:rPr>
      </w:pPr>
    </w:p>
    <w:p w:rsidR="007A5853" w:rsidRDefault="00633460" w:rsidP="00633460">
      <w:pPr>
        <w:pStyle w:val="Style1"/>
        <w:widowControl/>
        <w:spacing w:line="240" w:lineRule="auto"/>
        <w:ind w:firstLine="709"/>
        <w:rPr>
          <w:rStyle w:val="FontStyle11"/>
          <w:bCs w:val="0"/>
          <w:sz w:val="24"/>
          <w:szCs w:val="24"/>
        </w:rPr>
      </w:pPr>
      <w:r>
        <w:rPr>
          <w:rStyle w:val="FontStyle11"/>
          <w:bCs w:val="0"/>
          <w:sz w:val="24"/>
          <w:szCs w:val="24"/>
        </w:rPr>
        <w:t>3</w:t>
      </w:r>
      <w:r w:rsidR="007A5853" w:rsidRPr="00633460">
        <w:rPr>
          <w:rStyle w:val="FontStyle11"/>
          <w:bCs w:val="0"/>
          <w:sz w:val="24"/>
          <w:szCs w:val="24"/>
        </w:rPr>
        <w:t>. СОДЕРЖАНИЕ И МЕТОДИКА ВЫПОЛНЕНИЯ ПРАКТИКИ</w:t>
      </w:r>
    </w:p>
    <w:p w:rsidR="00633460" w:rsidRPr="00633460" w:rsidRDefault="00633460" w:rsidP="00633460">
      <w:pPr>
        <w:pStyle w:val="Style1"/>
        <w:widowControl/>
        <w:spacing w:line="240" w:lineRule="auto"/>
        <w:ind w:firstLine="709"/>
        <w:rPr>
          <w:rStyle w:val="FontStyle11"/>
          <w:bCs w:val="0"/>
          <w:sz w:val="24"/>
          <w:szCs w:val="24"/>
        </w:rPr>
      </w:pPr>
    </w:p>
    <w:p w:rsidR="007A5853" w:rsidRPr="00633460" w:rsidRDefault="00633460" w:rsidP="00633460">
      <w:pPr>
        <w:pStyle w:val="Style5"/>
        <w:widowControl/>
        <w:tabs>
          <w:tab w:val="left" w:pos="422"/>
        </w:tabs>
        <w:jc w:val="center"/>
        <w:rPr>
          <w:rStyle w:val="FontStyle12"/>
          <w:bCs w:val="0"/>
          <w:sz w:val="24"/>
          <w:szCs w:val="24"/>
        </w:rPr>
      </w:pPr>
      <w:r>
        <w:rPr>
          <w:rStyle w:val="FontStyle12"/>
          <w:bCs w:val="0"/>
          <w:sz w:val="24"/>
          <w:szCs w:val="24"/>
        </w:rPr>
        <w:t xml:space="preserve">3.1. </w:t>
      </w:r>
      <w:r w:rsidR="007A5853" w:rsidRPr="00633460">
        <w:rPr>
          <w:rStyle w:val="FontStyle12"/>
          <w:bCs w:val="0"/>
          <w:sz w:val="24"/>
          <w:szCs w:val="24"/>
        </w:rPr>
        <w:t>Порядок выполнения работы</w:t>
      </w:r>
      <w:r>
        <w:rPr>
          <w:rStyle w:val="FontStyle12"/>
          <w:bCs w:val="0"/>
          <w:sz w:val="24"/>
          <w:szCs w:val="24"/>
        </w:rPr>
        <w:t xml:space="preserve"> </w:t>
      </w:r>
      <w:r w:rsidR="007A5853" w:rsidRPr="00633460">
        <w:rPr>
          <w:rStyle w:val="FontStyle12"/>
          <w:bCs w:val="0"/>
          <w:sz w:val="24"/>
          <w:szCs w:val="24"/>
        </w:rPr>
        <w:t>в поле (в саду, лесу)</w:t>
      </w:r>
    </w:p>
    <w:p w:rsidR="007A5853" w:rsidRPr="00633460" w:rsidRDefault="007A5853" w:rsidP="00633460">
      <w:pPr>
        <w:pStyle w:val="Style3"/>
        <w:widowControl/>
        <w:ind w:firstLine="709"/>
        <w:jc w:val="center"/>
        <w:rPr>
          <w:rStyle w:val="FontStyle12"/>
          <w:b w:val="0"/>
          <w:sz w:val="24"/>
          <w:szCs w:val="24"/>
        </w:rPr>
      </w:pPr>
    </w:p>
    <w:p w:rsidR="007A5853" w:rsidRPr="00633460" w:rsidRDefault="007A5853" w:rsidP="00633460">
      <w:pPr>
        <w:pStyle w:val="Style4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33460">
        <w:rPr>
          <w:rStyle w:val="FontStyle13"/>
          <w:sz w:val="24"/>
          <w:szCs w:val="24"/>
        </w:rPr>
        <w:t xml:space="preserve">Выслушав объяснения преподавателя, каждый </w:t>
      </w:r>
      <w:r w:rsidR="00633460">
        <w:rPr>
          <w:rStyle w:val="FontStyle13"/>
          <w:sz w:val="24"/>
          <w:szCs w:val="24"/>
        </w:rPr>
        <w:t>обучающийся</w:t>
      </w:r>
      <w:r w:rsidRPr="00633460">
        <w:rPr>
          <w:rStyle w:val="FontStyle13"/>
          <w:sz w:val="24"/>
          <w:szCs w:val="24"/>
        </w:rPr>
        <w:t xml:space="preserve"> по</w:t>
      </w:r>
      <w:r w:rsidRPr="00633460">
        <w:rPr>
          <w:rStyle w:val="FontStyle13"/>
          <w:sz w:val="24"/>
          <w:szCs w:val="24"/>
        </w:rPr>
        <w:softHyphen/>
        <w:t>лучает флаконы для сбора насекомых. На флаконах наклеены этикетки, где отмечают место и время сбора насекомых и фа</w:t>
      </w:r>
      <w:r w:rsidRPr="00633460">
        <w:rPr>
          <w:rStyle w:val="FontStyle13"/>
          <w:sz w:val="24"/>
          <w:szCs w:val="24"/>
        </w:rPr>
        <w:softHyphen/>
        <w:t xml:space="preserve">милия </w:t>
      </w:r>
      <w:r w:rsidR="00633460">
        <w:rPr>
          <w:rStyle w:val="FontStyle13"/>
          <w:sz w:val="24"/>
          <w:szCs w:val="24"/>
        </w:rPr>
        <w:t>обучающийся</w:t>
      </w:r>
      <w:r w:rsidRPr="00633460">
        <w:rPr>
          <w:rStyle w:val="FontStyle13"/>
          <w:sz w:val="24"/>
          <w:szCs w:val="24"/>
        </w:rPr>
        <w:t>.</w:t>
      </w:r>
    </w:p>
    <w:p w:rsidR="007A5853" w:rsidRPr="00633460" w:rsidRDefault="007A5853" w:rsidP="00633460">
      <w:pPr>
        <w:pStyle w:val="Style4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33460">
        <w:rPr>
          <w:rStyle w:val="FontStyle13"/>
          <w:sz w:val="24"/>
          <w:szCs w:val="24"/>
        </w:rPr>
        <w:t xml:space="preserve">Разбившись на звенья (2-3 человека), </w:t>
      </w:r>
      <w:r w:rsidR="00633460">
        <w:rPr>
          <w:rStyle w:val="FontStyle13"/>
          <w:sz w:val="24"/>
          <w:szCs w:val="24"/>
        </w:rPr>
        <w:t>обучающиеся</w:t>
      </w:r>
      <w:r w:rsidRPr="00633460">
        <w:rPr>
          <w:rStyle w:val="FontStyle13"/>
          <w:sz w:val="24"/>
          <w:szCs w:val="24"/>
        </w:rPr>
        <w:t xml:space="preserve"> приступа</w:t>
      </w:r>
      <w:r w:rsidRPr="00633460">
        <w:rPr>
          <w:rStyle w:val="FontStyle13"/>
          <w:sz w:val="24"/>
          <w:szCs w:val="24"/>
        </w:rPr>
        <w:softHyphen/>
        <w:t xml:space="preserve">ют к сбору насекомых по определенной в каждом отдельном случае методике. </w:t>
      </w:r>
    </w:p>
    <w:p w:rsidR="007A5853" w:rsidRPr="00633460" w:rsidRDefault="007A5853" w:rsidP="00633460">
      <w:pPr>
        <w:pStyle w:val="Style4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33460">
        <w:rPr>
          <w:rStyle w:val="FontStyle13"/>
          <w:sz w:val="24"/>
          <w:szCs w:val="24"/>
        </w:rPr>
        <w:t>Собранные насекомые (или их группы - гнезда, щитки, кладки яиц) размещаются в полиэтиленовые мешки, флаконы, марлю для дальнейшей работы с ними в лаборатории. В тече</w:t>
      </w:r>
      <w:r w:rsidRPr="00633460">
        <w:rPr>
          <w:rStyle w:val="FontStyle13"/>
          <w:sz w:val="24"/>
          <w:szCs w:val="24"/>
        </w:rPr>
        <w:softHyphen/>
        <w:t>ние одного дня возможно совмещение сборов в разных стаци</w:t>
      </w:r>
      <w:r w:rsidRPr="00633460">
        <w:rPr>
          <w:rStyle w:val="FontStyle13"/>
          <w:sz w:val="24"/>
          <w:szCs w:val="24"/>
        </w:rPr>
        <w:softHyphen/>
        <w:t>ях, например, на люцерне и злаках, в саду и лесополосе с тем, чтобы увеличить возможность регистрации ряда видов в раз</w:t>
      </w:r>
      <w:r w:rsidRPr="00633460">
        <w:rPr>
          <w:rStyle w:val="FontStyle13"/>
          <w:sz w:val="24"/>
          <w:szCs w:val="24"/>
        </w:rPr>
        <w:softHyphen/>
        <w:t>ных стадиях их развития для составления фенологических ка</w:t>
      </w:r>
      <w:r w:rsidRPr="00633460">
        <w:rPr>
          <w:rStyle w:val="FontStyle13"/>
          <w:sz w:val="24"/>
          <w:szCs w:val="24"/>
        </w:rPr>
        <w:softHyphen/>
        <w:t>лендарей.</w:t>
      </w:r>
    </w:p>
    <w:p w:rsidR="007A5853" w:rsidRPr="00633460" w:rsidRDefault="007A5853" w:rsidP="00633460">
      <w:pPr>
        <w:pStyle w:val="Style4"/>
        <w:widowControl/>
        <w:spacing w:line="240" w:lineRule="auto"/>
        <w:ind w:firstLine="709"/>
        <w:rPr>
          <w:rStyle w:val="FontStyle13"/>
          <w:sz w:val="24"/>
          <w:szCs w:val="24"/>
        </w:rPr>
      </w:pPr>
    </w:p>
    <w:p w:rsidR="007A5853" w:rsidRPr="00633460" w:rsidRDefault="00633460" w:rsidP="00633460">
      <w:pPr>
        <w:pStyle w:val="Style5"/>
        <w:widowControl/>
        <w:tabs>
          <w:tab w:val="left" w:pos="413"/>
        </w:tabs>
        <w:jc w:val="center"/>
        <w:rPr>
          <w:rStyle w:val="FontStyle12"/>
          <w:bCs w:val="0"/>
          <w:sz w:val="24"/>
          <w:szCs w:val="24"/>
        </w:rPr>
      </w:pPr>
      <w:r>
        <w:rPr>
          <w:rStyle w:val="FontStyle12"/>
          <w:bCs w:val="0"/>
          <w:sz w:val="24"/>
          <w:szCs w:val="24"/>
        </w:rPr>
        <w:t xml:space="preserve">3.2. </w:t>
      </w:r>
      <w:r w:rsidR="007A5853" w:rsidRPr="00633460">
        <w:rPr>
          <w:rStyle w:val="FontStyle12"/>
          <w:bCs w:val="0"/>
          <w:sz w:val="24"/>
          <w:szCs w:val="24"/>
        </w:rPr>
        <w:t>Порядок выполнения работы в лаборатории</w:t>
      </w:r>
    </w:p>
    <w:p w:rsidR="007A5853" w:rsidRPr="00633460" w:rsidRDefault="007A5853" w:rsidP="00633460">
      <w:pPr>
        <w:pStyle w:val="Style6"/>
        <w:widowControl/>
        <w:ind w:firstLine="709"/>
        <w:jc w:val="both"/>
        <w:rPr>
          <w:rStyle w:val="FontStyle12"/>
          <w:b w:val="0"/>
          <w:sz w:val="24"/>
          <w:szCs w:val="24"/>
        </w:rPr>
      </w:pPr>
    </w:p>
    <w:p w:rsidR="00633460" w:rsidRDefault="007A5853" w:rsidP="00633460">
      <w:pPr>
        <w:pStyle w:val="Style4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33460">
        <w:rPr>
          <w:rStyle w:val="FontStyle13"/>
          <w:sz w:val="24"/>
          <w:szCs w:val="24"/>
        </w:rPr>
        <w:t>Собранные в природе насекомые в лаборатории классифи</w:t>
      </w:r>
      <w:r w:rsidRPr="00633460">
        <w:rPr>
          <w:rStyle w:val="FontStyle13"/>
          <w:sz w:val="24"/>
          <w:szCs w:val="24"/>
        </w:rPr>
        <w:softHyphen/>
        <w:t>цируются</w:t>
      </w:r>
      <w:r w:rsidR="00633460">
        <w:rPr>
          <w:rStyle w:val="FontStyle13"/>
          <w:sz w:val="24"/>
          <w:szCs w:val="24"/>
        </w:rPr>
        <w:t xml:space="preserve"> с помощью руководителя практики</w:t>
      </w:r>
      <w:r w:rsidRPr="00633460">
        <w:rPr>
          <w:rStyle w:val="FontStyle13"/>
          <w:sz w:val="24"/>
          <w:szCs w:val="24"/>
        </w:rPr>
        <w:t>.</w:t>
      </w:r>
    </w:p>
    <w:p w:rsidR="007A5853" w:rsidRPr="00633460" w:rsidRDefault="007A5853" w:rsidP="00633460">
      <w:pPr>
        <w:pStyle w:val="Style4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33460">
        <w:rPr>
          <w:rStyle w:val="FontStyle13"/>
          <w:sz w:val="24"/>
          <w:szCs w:val="24"/>
        </w:rPr>
        <w:t xml:space="preserve"> Кладки яиц подсчитывают с указанием здоровых и зараженных паразитическими насекомыми, затем размещают в пробирки для выведения энтомофагов. Опреде</w:t>
      </w:r>
      <w:r w:rsidRPr="00633460">
        <w:rPr>
          <w:rStyle w:val="FontStyle13"/>
          <w:sz w:val="24"/>
          <w:szCs w:val="24"/>
        </w:rPr>
        <w:softHyphen/>
        <w:t>ляют систематическую принадлежность их по взрослой ста</w:t>
      </w:r>
      <w:r w:rsidRPr="00633460">
        <w:rPr>
          <w:rStyle w:val="FontStyle13"/>
          <w:sz w:val="24"/>
          <w:szCs w:val="24"/>
        </w:rPr>
        <w:softHyphen/>
        <w:t>дии.</w:t>
      </w:r>
    </w:p>
    <w:p w:rsidR="007A5853" w:rsidRPr="00633460" w:rsidRDefault="007A5853" w:rsidP="00633460">
      <w:pPr>
        <w:pStyle w:val="Style4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33460">
        <w:rPr>
          <w:rStyle w:val="FontStyle13"/>
          <w:sz w:val="24"/>
          <w:szCs w:val="24"/>
        </w:rPr>
        <w:lastRenderedPageBreak/>
        <w:t>Таким же образом оставляют на выведение последующих стадий яйцекладки (щитки яблонной моли, листоверток, клад</w:t>
      </w:r>
      <w:r w:rsidRPr="00633460">
        <w:rPr>
          <w:rStyle w:val="FontStyle13"/>
          <w:sz w:val="24"/>
          <w:szCs w:val="24"/>
        </w:rPr>
        <w:softHyphen/>
        <w:t>ки непарного шелкопряда и т.п.) обнаруженные куколки насе</w:t>
      </w:r>
      <w:r w:rsidRPr="00633460">
        <w:rPr>
          <w:rStyle w:val="FontStyle13"/>
          <w:sz w:val="24"/>
          <w:szCs w:val="24"/>
        </w:rPr>
        <w:softHyphen/>
        <w:t>комых.</w:t>
      </w:r>
    </w:p>
    <w:p w:rsidR="007A5853" w:rsidRPr="00633460" w:rsidRDefault="007A5853" w:rsidP="00633460">
      <w:pPr>
        <w:pStyle w:val="Style4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33460">
        <w:rPr>
          <w:rStyle w:val="FontStyle13"/>
          <w:sz w:val="24"/>
          <w:szCs w:val="24"/>
        </w:rPr>
        <w:t xml:space="preserve">Всех остальных насекомых, находящихся в активной стадии -имаго (см. прил. 1, рис. 1, 2) и личинки (см. прил. 2, рисунок), определяют и раскладывают по систематическим категориям на стекла. В конце занятия каждый </w:t>
      </w:r>
      <w:r w:rsidR="00633460">
        <w:rPr>
          <w:rStyle w:val="FontStyle13"/>
          <w:sz w:val="24"/>
          <w:szCs w:val="24"/>
        </w:rPr>
        <w:t>обучающийся</w:t>
      </w:r>
      <w:r w:rsidRPr="00633460">
        <w:rPr>
          <w:rStyle w:val="FontStyle13"/>
          <w:sz w:val="24"/>
          <w:szCs w:val="24"/>
        </w:rPr>
        <w:t xml:space="preserve"> отчитывается по своим сборам отдельно. При этом он также указывает, по ка</w:t>
      </w:r>
      <w:r w:rsidRPr="00633460">
        <w:rPr>
          <w:rStyle w:val="FontStyle13"/>
          <w:sz w:val="24"/>
          <w:szCs w:val="24"/>
        </w:rPr>
        <w:softHyphen/>
        <w:t>ким признакам отнесен тот или иной вид к данному семейству, подотряду, отряду, обнаруживая, таким образом, свои знания по различным разделам общей энтомологии. Полученный ма</w:t>
      </w:r>
      <w:r w:rsidRPr="00633460">
        <w:rPr>
          <w:rStyle w:val="FontStyle13"/>
          <w:sz w:val="24"/>
          <w:szCs w:val="24"/>
        </w:rPr>
        <w:softHyphen/>
        <w:t>териал используется для составления индивидуальных (каж</w:t>
      </w:r>
      <w:r w:rsidRPr="00633460">
        <w:rPr>
          <w:rStyle w:val="FontStyle13"/>
          <w:sz w:val="24"/>
          <w:szCs w:val="24"/>
        </w:rPr>
        <w:softHyphen/>
        <w:t xml:space="preserve">дым </w:t>
      </w:r>
      <w:r w:rsidR="00633460">
        <w:rPr>
          <w:rStyle w:val="FontStyle13"/>
          <w:sz w:val="24"/>
          <w:szCs w:val="24"/>
        </w:rPr>
        <w:t>обучающимся</w:t>
      </w:r>
      <w:r w:rsidRPr="00633460">
        <w:rPr>
          <w:rStyle w:val="FontStyle13"/>
          <w:sz w:val="24"/>
          <w:szCs w:val="24"/>
        </w:rPr>
        <w:t xml:space="preserve"> самостоятельно) коллекций.</w:t>
      </w:r>
    </w:p>
    <w:p w:rsidR="007A5853" w:rsidRPr="00633460" w:rsidRDefault="007A5853" w:rsidP="00633460">
      <w:pPr>
        <w:pStyle w:val="Style4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33460">
        <w:rPr>
          <w:rStyle w:val="FontStyle13"/>
          <w:sz w:val="24"/>
          <w:szCs w:val="24"/>
        </w:rPr>
        <w:t>В дневнике производится запись суммарных данных по обследуемой стации с указанием всех обнаруженных стадий по каждому виду. Отмечается пищевая специализация - некрофаги, фитофаги, энтомофаги и т.д. Подсчитывается их об</w:t>
      </w:r>
      <w:r w:rsidRPr="00633460">
        <w:rPr>
          <w:rStyle w:val="FontStyle13"/>
          <w:sz w:val="24"/>
          <w:szCs w:val="24"/>
        </w:rPr>
        <w:softHyphen/>
        <w:t>щая численность (по группам) по каждой стадии. В результате дается характеристика обследуемой стации.</w:t>
      </w:r>
    </w:p>
    <w:p w:rsidR="007A5853" w:rsidRPr="00633460" w:rsidRDefault="007A5853" w:rsidP="00633460">
      <w:pPr>
        <w:pStyle w:val="Style4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33460">
        <w:rPr>
          <w:rStyle w:val="FontStyle13"/>
          <w:sz w:val="24"/>
          <w:szCs w:val="24"/>
        </w:rPr>
        <w:t xml:space="preserve">В конце практики </w:t>
      </w:r>
      <w:r w:rsidR="00633460">
        <w:rPr>
          <w:rStyle w:val="FontStyle13"/>
          <w:sz w:val="24"/>
          <w:szCs w:val="24"/>
        </w:rPr>
        <w:t>обучающиеся</w:t>
      </w:r>
      <w:r w:rsidRPr="00633460">
        <w:rPr>
          <w:rStyle w:val="FontStyle13"/>
          <w:sz w:val="24"/>
          <w:szCs w:val="24"/>
        </w:rPr>
        <w:t xml:space="preserve"> составляют фенологические календари по ряду видов с привлечением собственных дан</w:t>
      </w:r>
      <w:r w:rsidRPr="00633460">
        <w:rPr>
          <w:rStyle w:val="FontStyle13"/>
          <w:sz w:val="24"/>
          <w:szCs w:val="24"/>
        </w:rPr>
        <w:softHyphen/>
        <w:t>ных, а также литературных источников.</w:t>
      </w:r>
    </w:p>
    <w:p w:rsidR="007A5853" w:rsidRPr="00633460" w:rsidRDefault="007A5853" w:rsidP="00633460">
      <w:pPr>
        <w:pStyle w:val="Style4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33460">
        <w:rPr>
          <w:rStyle w:val="FontStyle13"/>
          <w:sz w:val="24"/>
          <w:szCs w:val="24"/>
        </w:rPr>
        <w:t>Затем подсчитывают обилие разных видов, зарегистриро</w:t>
      </w:r>
      <w:r w:rsidRPr="00633460">
        <w:rPr>
          <w:rStyle w:val="FontStyle13"/>
          <w:sz w:val="24"/>
          <w:szCs w:val="24"/>
        </w:rPr>
        <w:softHyphen/>
        <w:t>ванных при их сборах по стациям обитания. По результатам проведенных подсчетов дают характеристику различных ста</w:t>
      </w:r>
      <w:r w:rsidRPr="00633460">
        <w:rPr>
          <w:rStyle w:val="FontStyle13"/>
          <w:sz w:val="24"/>
          <w:szCs w:val="24"/>
        </w:rPr>
        <w:softHyphen/>
        <w:t>ций обитания насекомых.</w:t>
      </w:r>
    </w:p>
    <w:p w:rsidR="007A5853" w:rsidRPr="00633460" w:rsidRDefault="007A5853" w:rsidP="00633460">
      <w:pPr>
        <w:pStyle w:val="Style4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33460">
        <w:rPr>
          <w:rStyle w:val="FontStyle13"/>
          <w:sz w:val="24"/>
          <w:szCs w:val="24"/>
        </w:rPr>
        <w:t xml:space="preserve">По каждому своему сбору </w:t>
      </w:r>
      <w:r w:rsidR="00633460">
        <w:rPr>
          <w:rStyle w:val="FontStyle13"/>
          <w:sz w:val="24"/>
          <w:szCs w:val="24"/>
        </w:rPr>
        <w:t>обучающийся</w:t>
      </w:r>
      <w:r w:rsidRPr="00633460">
        <w:rPr>
          <w:rStyle w:val="FontStyle13"/>
          <w:sz w:val="24"/>
          <w:szCs w:val="24"/>
        </w:rPr>
        <w:t xml:space="preserve"> отчитывается препода</w:t>
      </w:r>
      <w:r w:rsidRPr="00633460">
        <w:rPr>
          <w:rStyle w:val="FontStyle13"/>
          <w:sz w:val="24"/>
          <w:szCs w:val="24"/>
        </w:rPr>
        <w:softHyphen/>
        <w:t xml:space="preserve">вателю, который проводит практику, и получает оценку. По сумме оценок, полученных в период практики, после проверки записей в полевом журнале </w:t>
      </w:r>
      <w:r w:rsidR="00633460">
        <w:rPr>
          <w:rStyle w:val="FontStyle13"/>
          <w:sz w:val="24"/>
          <w:szCs w:val="24"/>
        </w:rPr>
        <w:t>обучающийся</w:t>
      </w:r>
      <w:r w:rsidRPr="00633460">
        <w:rPr>
          <w:rStyle w:val="FontStyle13"/>
          <w:sz w:val="24"/>
          <w:szCs w:val="24"/>
        </w:rPr>
        <w:t xml:space="preserve"> получает дифференциро</w:t>
      </w:r>
      <w:r w:rsidRPr="00633460">
        <w:rPr>
          <w:rStyle w:val="FontStyle13"/>
          <w:sz w:val="24"/>
          <w:szCs w:val="24"/>
        </w:rPr>
        <w:softHyphen/>
        <w:t>ванный зачет.</w:t>
      </w:r>
    </w:p>
    <w:p w:rsidR="007A5853" w:rsidRPr="00633460" w:rsidRDefault="007A5853" w:rsidP="00633460">
      <w:pPr>
        <w:widowControl/>
        <w:ind w:firstLine="709"/>
        <w:jc w:val="both"/>
        <w:rPr>
          <w:b/>
        </w:rPr>
      </w:pPr>
    </w:p>
    <w:p w:rsidR="007A5853" w:rsidRPr="00633460" w:rsidRDefault="00633460" w:rsidP="00633460">
      <w:pPr>
        <w:widowControl/>
        <w:ind w:firstLine="709"/>
        <w:jc w:val="center"/>
        <w:rPr>
          <w:b/>
        </w:rPr>
      </w:pPr>
      <w:r>
        <w:rPr>
          <w:b/>
        </w:rPr>
        <w:t>4</w:t>
      </w:r>
      <w:r w:rsidR="007A5853" w:rsidRPr="00633460">
        <w:rPr>
          <w:b/>
        </w:rPr>
        <w:t>. МЕТОДЫ ВЫЯВЛЕНИЯ И УЧЕТА ЧИСЛЕННОСТИ НАСЕКОМЫХ В РАЗЛИЧНЫХ СТАЦИЯХ ИХ ОБИТАНИЯ</w:t>
      </w:r>
    </w:p>
    <w:p w:rsidR="007A5853" w:rsidRPr="00633460" w:rsidRDefault="007A5853" w:rsidP="00633460">
      <w:pPr>
        <w:widowControl/>
        <w:ind w:firstLine="709"/>
        <w:jc w:val="both"/>
        <w:rPr>
          <w:b/>
        </w:rPr>
      </w:pPr>
    </w:p>
    <w:p w:rsidR="007A5853" w:rsidRPr="00633460" w:rsidRDefault="00633460" w:rsidP="00633460">
      <w:pPr>
        <w:widowControl/>
        <w:ind w:firstLine="709"/>
        <w:jc w:val="both"/>
        <w:rPr>
          <w:b/>
        </w:rPr>
      </w:pPr>
      <w:r>
        <w:rPr>
          <w:b/>
        </w:rPr>
        <w:t>4.1.</w:t>
      </w:r>
      <w:r w:rsidR="007A5853" w:rsidRPr="00633460">
        <w:rPr>
          <w:b/>
        </w:rPr>
        <w:t xml:space="preserve"> Методы выявления и учет численности почвообитающих насекомых</w:t>
      </w:r>
    </w:p>
    <w:p w:rsidR="007A5853" w:rsidRPr="00633460" w:rsidRDefault="007A5853" w:rsidP="00633460">
      <w:pPr>
        <w:widowControl/>
        <w:ind w:firstLine="709"/>
        <w:jc w:val="both"/>
        <w:rPr>
          <w:b/>
        </w:rPr>
      </w:pPr>
    </w:p>
    <w:p w:rsidR="007A5853" w:rsidRPr="00633460" w:rsidRDefault="007A5853" w:rsidP="00633460">
      <w:pPr>
        <w:widowControl/>
        <w:ind w:firstLine="709"/>
        <w:jc w:val="both"/>
      </w:pPr>
      <w:r w:rsidRPr="00633460">
        <w:t>Отбор почвенных проб и их анализ проводят методом поч</w:t>
      </w:r>
      <w:r w:rsidRPr="00633460">
        <w:softHyphen/>
        <w:t>венных раскопок на площадках размером 0,25 м (50x50 см). Глубина и количество проб зависят от особенностей рельефа, места раскопок (поле, целина и т.д.). Чаще всего глубина со</w:t>
      </w:r>
      <w:r w:rsidRPr="00633460">
        <w:softHyphen/>
        <w:t>ставляет 30-40 см. При раскопках на вспаханном поле (посеве) пробы располагают по краю участка и по его диагонали. С этой целью мерной рамкой (или рейкой длиной 50 см) отме</w:t>
      </w:r>
      <w:r w:rsidRPr="00633460">
        <w:softHyphen/>
        <w:t>чают площадку. Затем на расчищенное рядом место на бумагу или брезент насыпают срезанный с площадки первый слой на глубину 10 см. Тщательно руками перебирают его, извлекая насекомых. Очистив от разобранной почвы брезент, извлекают и осматривают следующий слой и т.д., до тех пор, пока в поч</w:t>
      </w:r>
      <w:r w:rsidRPr="00633460">
        <w:softHyphen/>
        <w:t>ве встречаются насекомые.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Обнаруженных насекомых определяют по видам и поме</w:t>
      </w:r>
      <w:r w:rsidRPr="00633460">
        <w:softHyphen/>
        <w:t>щают в консервирующую жидкость (4 %-й формалин, спирт, крепкий раствор поваренной соли).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В лаборатории подсчитывают по видам и стадиям развития количество собранных насекомых во всех пробах (отдельно по краю участка и по его диагонали). Подсчитывают среднюю численность каждого вида на 1 м2. С этой целью обнаружен</w:t>
      </w:r>
      <w:r w:rsidRPr="00633460">
        <w:softHyphen/>
        <w:t>ное количество насекомых (по каждому виду отдельно) делят на число отобранных проб и умножают на 4.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 xml:space="preserve">Например: взято </w:t>
      </w:r>
      <w:r w:rsidRPr="00633460">
        <w:rPr>
          <w:iCs/>
        </w:rPr>
        <w:t xml:space="preserve">10 проб, </w:t>
      </w:r>
      <w:r w:rsidRPr="00633460">
        <w:t xml:space="preserve">в них обнаружены </w:t>
      </w:r>
      <w:r w:rsidRPr="00633460">
        <w:rPr>
          <w:iCs/>
        </w:rPr>
        <w:t xml:space="preserve">42 личинки проволочника </w:t>
      </w:r>
      <w:r w:rsidRPr="00633460">
        <w:t>(отряд Жесткокрылые).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Средняя численность личинок на одну пробу составляет: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— = 4,2 экз. 10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Средняя численность на 1 м2составляет: 4,2 • 4 = 16,8 экз. /м . Степень заселенности участка вредителями следует харак</w:t>
      </w:r>
      <w:r w:rsidRPr="00633460">
        <w:softHyphen/>
        <w:t>теризовать по трехбалльной шкале (табл. 12).</w:t>
      </w:r>
    </w:p>
    <w:p w:rsidR="007A5853" w:rsidRPr="00633460" w:rsidRDefault="007A5853" w:rsidP="00633460">
      <w:pPr>
        <w:widowControl/>
        <w:ind w:firstLine="709"/>
        <w:jc w:val="both"/>
      </w:pPr>
    </w:p>
    <w:p w:rsidR="007A5853" w:rsidRPr="00633460" w:rsidRDefault="00633460" w:rsidP="00633460">
      <w:pPr>
        <w:widowControl/>
        <w:tabs>
          <w:tab w:val="left" w:pos="1464"/>
        </w:tabs>
        <w:ind w:firstLine="709"/>
        <w:jc w:val="both"/>
        <w:rPr>
          <w:b/>
        </w:rPr>
      </w:pPr>
      <w:r>
        <w:rPr>
          <w:b/>
        </w:rPr>
        <w:lastRenderedPageBreak/>
        <w:t>4.2.</w:t>
      </w:r>
      <w:r w:rsidR="007A5853" w:rsidRPr="00633460">
        <w:rPr>
          <w:b/>
        </w:rPr>
        <w:tab/>
        <w:t>Методы выявления насекомых, живущих на поверхности почвы</w:t>
      </w:r>
    </w:p>
    <w:p w:rsidR="007A5853" w:rsidRPr="00633460" w:rsidRDefault="007A5853" w:rsidP="00633460">
      <w:pPr>
        <w:widowControl/>
        <w:tabs>
          <w:tab w:val="left" w:pos="1464"/>
        </w:tabs>
        <w:ind w:firstLine="709"/>
        <w:jc w:val="both"/>
        <w:rPr>
          <w:b/>
        </w:rPr>
      </w:pPr>
    </w:p>
    <w:p w:rsidR="007A5853" w:rsidRPr="00633460" w:rsidRDefault="007A5853" w:rsidP="00633460">
      <w:pPr>
        <w:widowControl/>
        <w:ind w:firstLine="709"/>
        <w:jc w:val="both"/>
      </w:pPr>
      <w:r w:rsidRPr="00633460">
        <w:t>Насекомых, обитающих на поверхности почвы, собирают с помощью земляных ловушек; для этой цели в разных стациях (люцерна, пшеница лес или лесополоса) в почву закапывают стеклянные банки объемом 0,5 л таким образом, чтобы края банок были на уровне поверхности почвы. В банки можно за</w:t>
      </w:r>
      <w:r w:rsidRPr="00633460">
        <w:softHyphen/>
        <w:t xml:space="preserve">лить 4 %-й формалин. Если надо собрать жуков-мертвоедов, то в банки следует бросить несколько кусочков </w:t>
      </w:r>
      <w:r w:rsidRPr="00633460">
        <w:rPr>
          <w:bCs/>
        </w:rPr>
        <w:t xml:space="preserve">тухлого </w:t>
      </w:r>
      <w:r w:rsidRPr="00633460">
        <w:t>мяса.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Содержимое банок проверяют через 2-3 дня. С этой целью их следует извлечь из почвы, слить формалин через марлю. Затем банки вновь залить формалином и закопать в почву. На</w:t>
      </w:r>
      <w:r w:rsidRPr="00633460">
        <w:softHyphen/>
        <w:t>секомых, обнаруженных в марле, промыть проточной водой, после чего приступить к их анализу. Расстановку ловушек по стациям и сбор насекомых следует делать одновременно. Ана</w:t>
      </w:r>
      <w:r w:rsidRPr="00633460">
        <w:softHyphen/>
        <w:t>лиз (численность по видам) сборов проводят по каждой ста</w:t>
      </w:r>
      <w:r w:rsidRPr="00633460">
        <w:softHyphen/>
        <w:t>ции. Полу ченные данные записывают в полевой журнал.</w:t>
      </w:r>
    </w:p>
    <w:p w:rsidR="007A5853" w:rsidRPr="00633460" w:rsidRDefault="007A5853" w:rsidP="00633460">
      <w:pPr>
        <w:widowControl/>
        <w:ind w:firstLine="709"/>
        <w:jc w:val="both"/>
      </w:pPr>
    </w:p>
    <w:p w:rsidR="007A5853" w:rsidRPr="00633460" w:rsidRDefault="00633460" w:rsidP="00633460">
      <w:pPr>
        <w:widowControl/>
        <w:tabs>
          <w:tab w:val="left" w:pos="432"/>
        </w:tabs>
        <w:ind w:firstLine="709"/>
        <w:jc w:val="both"/>
        <w:rPr>
          <w:b/>
        </w:rPr>
      </w:pPr>
      <w:r>
        <w:rPr>
          <w:b/>
        </w:rPr>
        <w:t>4.3.</w:t>
      </w:r>
      <w:r w:rsidR="007A5853" w:rsidRPr="00633460">
        <w:rPr>
          <w:b/>
        </w:rPr>
        <w:tab/>
        <w:t>Методы выявления насекомых, обитающих на растениях</w:t>
      </w:r>
    </w:p>
    <w:p w:rsidR="007A5853" w:rsidRPr="00633460" w:rsidRDefault="007A5853" w:rsidP="00633460">
      <w:pPr>
        <w:widowControl/>
        <w:tabs>
          <w:tab w:val="left" w:pos="432"/>
        </w:tabs>
        <w:ind w:firstLine="709"/>
        <w:jc w:val="both"/>
        <w:rPr>
          <w:b/>
        </w:rPr>
      </w:pPr>
    </w:p>
    <w:p w:rsidR="007A5853" w:rsidRPr="00633460" w:rsidRDefault="007A5853" w:rsidP="00633460">
      <w:pPr>
        <w:widowControl/>
        <w:ind w:firstLine="709"/>
        <w:jc w:val="both"/>
      </w:pPr>
      <w:r w:rsidRPr="00633460">
        <w:t>Для выявления и учета численности насекомых, живущих открыто на растениях, используют различные методы:</w:t>
      </w:r>
    </w:p>
    <w:p w:rsidR="007A5853" w:rsidRPr="00633460" w:rsidRDefault="007A5853" w:rsidP="00633460">
      <w:pPr>
        <w:widowControl/>
        <w:numPr>
          <w:ilvl w:val="0"/>
          <w:numId w:val="1"/>
        </w:numPr>
        <w:tabs>
          <w:tab w:val="left" w:pos="624"/>
        </w:tabs>
        <w:ind w:firstLine="709"/>
        <w:jc w:val="both"/>
      </w:pPr>
      <w:r w:rsidRPr="00633460">
        <w:t>кошение энтомологическим сачком;</w:t>
      </w:r>
    </w:p>
    <w:p w:rsidR="007A5853" w:rsidRPr="00633460" w:rsidRDefault="007A5853" w:rsidP="00633460">
      <w:pPr>
        <w:widowControl/>
        <w:numPr>
          <w:ilvl w:val="0"/>
          <w:numId w:val="1"/>
        </w:numPr>
        <w:tabs>
          <w:tab w:val="left" w:pos="624"/>
        </w:tabs>
        <w:ind w:firstLine="709"/>
        <w:jc w:val="both"/>
      </w:pPr>
      <w:r w:rsidRPr="00633460">
        <w:t xml:space="preserve">учет на пробных площадях размером 0,25 м2 (мерные рейки 50 </w:t>
      </w:r>
      <w:r w:rsidRPr="00633460">
        <w:rPr>
          <w:bCs/>
        </w:rPr>
        <w:t xml:space="preserve">х </w:t>
      </w:r>
      <w:r w:rsidRPr="00633460">
        <w:t>50 см), 1 м2;</w:t>
      </w:r>
    </w:p>
    <w:p w:rsidR="007A5853" w:rsidRPr="00633460" w:rsidRDefault="007A5853" w:rsidP="00633460">
      <w:pPr>
        <w:widowControl/>
        <w:numPr>
          <w:ilvl w:val="0"/>
          <w:numId w:val="1"/>
        </w:numPr>
        <w:tabs>
          <w:tab w:val="left" w:pos="624"/>
        </w:tabs>
        <w:ind w:firstLine="709"/>
        <w:jc w:val="both"/>
      </w:pPr>
      <w:r w:rsidRPr="00633460">
        <w:t>стряхивание (с ку стов. веток и т.д.) на полотнища ткани;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4) применяют фотоэлекторы, светоловушки, феромонные ловушки и др. (исходя из рефлекторных реакций некоторых видов).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Кошение сачком удобно для выявления свето- и теплолю</w:t>
      </w:r>
      <w:r w:rsidRPr="00633460">
        <w:softHyphen/>
        <w:t>бивых насекомых, обитающих в верхних ярусах растений. Этот метод дает возможность быстро установить их наличие на растениях в разные фазы развития.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С помощью сачка можно проводить учеты насекомых на посевах люцерны, колосовых зерновых и травах, крестоцвет</w:t>
      </w:r>
      <w:r w:rsidRPr="00633460">
        <w:softHyphen/>
        <w:t>ных культурах и др. При этом за одну пробу принимают 25-30 кошений (двойных). На каждом участке проводят не менее 10-20 кошений (двойных) равномерно через определенное расстояние, которое зависит от величины участка, отдельно по краю поля и по его диагонали. После каждого кошения насе</w:t>
      </w:r>
      <w:r w:rsidRPr="00633460">
        <w:softHyphen/>
        <w:t>комых высыпают из сачка вместе с попавшими в него частями растений в полиэтиленовый мешочек, в котором их замарива</w:t>
      </w:r>
      <w:r w:rsidRPr="00633460">
        <w:softHyphen/>
        <w:t>ют с помощью пропитанного эфиром тампона ваты. Мешочек завязывают, сбросив туда этикетку с указанием места и време</w:t>
      </w:r>
      <w:r w:rsidRPr="00633460">
        <w:softHyphen/>
        <w:t>ни отбора проб, с названием культуры, ее фазы развития.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В лаборатории в каждый мешочек еще раз закладывают тампон ваты с эфиром, и когда насекомые «засыпают», их пе</w:t>
      </w:r>
      <w:r w:rsidRPr="00633460">
        <w:softHyphen/>
        <w:t>ремещают во флаконы 70 %-м спиртом. Когда все насекомые в фиксирующей жидко</w:t>
      </w:r>
      <w:r w:rsidRPr="00633460">
        <w:softHyphen/>
        <w:t>сти погибают, их промывают в проточной воде и приступают к анализу.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При учетах на пробных площадках (зернобобовые, зла</w:t>
      </w:r>
      <w:r w:rsidRPr="00633460">
        <w:softHyphen/>
        <w:t>ки) удобно пользоваться металлическими мерными рамками размером 0,25 м2 (50x50 см). Проходя по полю, учетчик че</w:t>
      </w:r>
      <w:r w:rsidRPr="00633460">
        <w:softHyphen/>
        <w:t>рез равные промежутки бросает впереди себя рамку; внима</w:t>
      </w:r>
      <w:r w:rsidRPr="00633460">
        <w:softHyphen/>
        <w:t>тельно осматривает растения на площадке, собирая с них и подсчитывая насекомых. После этого осторожно стряхива</w:t>
      </w:r>
      <w:r w:rsidRPr="00633460">
        <w:softHyphen/>
        <w:t>ют растения в направлении внутрь площадки и немедленно осматривают всю поверхность почвы и под комочками поч</w:t>
      </w:r>
      <w:r w:rsidRPr="00633460">
        <w:softHyphen/>
        <w:t>вы. Обнаруженных насекомых собирают и подсчитывают по видам. После учета по каждому виду определяют среднюю численность на 1 м2.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 xml:space="preserve">На пропашных </w:t>
      </w:r>
      <w:r w:rsidRPr="00633460">
        <w:rPr>
          <w:bCs/>
          <w:spacing w:val="-10"/>
        </w:rPr>
        <w:t xml:space="preserve">культурах, </w:t>
      </w:r>
      <w:r w:rsidRPr="00633460">
        <w:t>таких, как капуста, картофель и др., учитывают количество вредителей в среднем на одно рас</w:t>
      </w:r>
      <w:r w:rsidRPr="00633460">
        <w:softHyphen/>
        <w:t>тение. При этом берут 10 проб (по 10 растений в пробах, рас</w:t>
      </w:r>
      <w:r w:rsidRPr="00633460">
        <w:softHyphen/>
        <w:t>положенных в шахматном порядке либо по диагонали участ</w:t>
      </w:r>
      <w:r w:rsidRPr="00633460">
        <w:softHyphen/>
        <w:t>ка). Количество обнаруженных вредителей вначале суммиру</w:t>
      </w:r>
      <w:r w:rsidRPr="00633460">
        <w:softHyphen/>
        <w:t>ют, а затем делят на количество проанализированных расте</w:t>
      </w:r>
      <w:r w:rsidRPr="00633460">
        <w:softHyphen/>
        <w:t>ний и получают среднее количество насекомых (по видам) на одно растение.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lastRenderedPageBreak/>
        <w:t>Заселенность растений земляными блошками можно учи</w:t>
      </w:r>
      <w:r w:rsidRPr="00633460">
        <w:softHyphen/>
        <w:t>тывать глазомерно (приблизительное число жуков на одно растение).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Учет численности подвижных насекомых (блошки, цикадки) в фазу всходов проводится на небольших отрезках посевов (по 20 см в 20 местах); в более поздних фазах - методом «ко</w:t>
      </w:r>
      <w:r w:rsidRPr="00633460">
        <w:softHyphen/>
        <w:t>шения» сачком.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Выявление мелких малоподвижных насекомых (тли) на посевах полевых культур проводится методом «кошения» сач</w:t>
      </w:r>
      <w:r w:rsidRPr="00633460">
        <w:softHyphen/>
        <w:t>ком. В период колошения злаков (образования бобов у бобо</w:t>
      </w:r>
      <w:r w:rsidRPr="00633460">
        <w:softHyphen/>
        <w:t>вых) учет численности тлей проводится глазомерно. Для этого на каждом участке берут по 8-10 площадок размером 0,25 м2, просматривают все растения и подсчитывают количество за</w:t>
      </w:r>
      <w:r w:rsidRPr="00633460">
        <w:softHyphen/>
        <w:t>селенных растений, определяют степень заселенности каждого по следующей шкале (в баллах):</w:t>
      </w:r>
    </w:p>
    <w:p w:rsidR="007A5853" w:rsidRPr="00633460" w:rsidRDefault="007A5853" w:rsidP="00633460">
      <w:pPr>
        <w:widowControl/>
        <w:numPr>
          <w:ilvl w:val="0"/>
          <w:numId w:val="2"/>
        </w:numPr>
        <w:tabs>
          <w:tab w:val="left" w:pos="518"/>
        </w:tabs>
        <w:ind w:firstLine="709"/>
        <w:jc w:val="both"/>
      </w:pPr>
      <w:r w:rsidRPr="00633460">
        <w:t>балл - единичные колонии;</w:t>
      </w:r>
    </w:p>
    <w:p w:rsidR="007A5853" w:rsidRPr="00633460" w:rsidRDefault="007A5853" w:rsidP="00633460">
      <w:pPr>
        <w:widowControl/>
        <w:numPr>
          <w:ilvl w:val="0"/>
          <w:numId w:val="2"/>
        </w:numPr>
        <w:tabs>
          <w:tab w:val="left" w:pos="499"/>
        </w:tabs>
        <w:ind w:firstLine="709"/>
        <w:jc w:val="both"/>
      </w:pPr>
      <w:r w:rsidRPr="00633460">
        <w:t>балла - колониями тли покрыто до 1/4 поверхности рас</w:t>
      </w:r>
      <w:r w:rsidRPr="00633460">
        <w:softHyphen/>
        <w:t>тения;</w:t>
      </w:r>
    </w:p>
    <w:p w:rsidR="007A5853" w:rsidRPr="00633460" w:rsidRDefault="007A5853" w:rsidP="00633460">
      <w:pPr>
        <w:widowControl/>
        <w:numPr>
          <w:ilvl w:val="0"/>
          <w:numId w:val="2"/>
        </w:numPr>
        <w:tabs>
          <w:tab w:val="left" w:pos="518"/>
        </w:tabs>
        <w:ind w:firstLine="709"/>
        <w:jc w:val="both"/>
      </w:pPr>
      <w:r w:rsidRPr="00633460">
        <w:t>балла - до 1/2</w:t>
      </w:r>
      <w:r w:rsidRPr="00633460">
        <w:rPr>
          <w:iCs/>
          <w:spacing w:val="-20"/>
        </w:rPr>
        <w:t xml:space="preserve"> </w:t>
      </w:r>
      <w:r w:rsidRPr="00633460">
        <w:t>поверхности растения;</w:t>
      </w:r>
    </w:p>
    <w:p w:rsidR="007A5853" w:rsidRPr="00633460" w:rsidRDefault="007A5853" w:rsidP="00633460">
      <w:pPr>
        <w:widowControl/>
        <w:numPr>
          <w:ilvl w:val="0"/>
          <w:numId w:val="2"/>
        </w:numPr>
        <w:tabs>
          <w:tab w:val="left" w:pos="518"/>
        </w:tabs>
        <w:ind w:firstLine="709"/>
        <w:jc w:val="both"/>
      </w:pPr>
      <w:r w:rsidRPr="00633460">
        <w:t>балла - до 3/4</w:t>
      </w:r>
      <w:r w:rsidRPr="00633460">
        <w:rPr>
          <w:iCs/>
          <w:spacing w:val="-20"/>
        </w:rPr>
        <w:t xml:space="preserve"> </w:t>
      </w:r>
      <w:r w:rsidRPr="00633460">
        <w:t>поверхности растения;</w:t>
      </w:r>
    </w:p>
    <w:p w:rsidR="007A5853" w:rsidRPr="00633460" w:rsidRDefault="007A5853" w:rsidP="00633460">
      <w:pPr>
        <w:widowControl/>
        <w:numPr>
          <w:ilvl w:val="0"/>
          <w:numId w:val="2"/>
        </w:numPr>
        <w:tabs>
          <w:tab w:val="left" w:pos="518"/>
        </w:tabs>
        <w:ind w:firstLine="709"/>
        <w:jc w:val="both"/>
      </w:pPr>
      <w:r w:rsidRPr="00633460">
        <w:t>баллов - все растение покрыто колониями тли.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При каждом учете на поле в 10 местах берут не менее 500 экземпляров тлей. В лабораторных условиях подсчитыва</w:t>
      </w:r>
      <w:r w:rsidRPr="00633460">
        <w:softHyphen/>
        <w:t>ют количество личинок с наружными зачатками крыльев. При наличии их до 30 % через 7-10 дней следует ожидать на</w:t>
      </w:r>
      <w:r w:rsidRPr="00633460">
        <w:softHyphen/>
        <w:t>растания численности, при наличии 40-45 % через 7-10 дней должно произойти снижение численности насекомых на дан</w:t>
      </w:r>
      <w:r w:rsidRPr="00633460">
        <w:softHyphen/>
        <w:t>ном поле.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Среднюю заселенность растений тлей определяют не по количеству отдельных особей, а по количеству и размеру ко</w:t>
      </w:r>
      <w:r w:rsidRPr="00633460">
        <w:softHyphen/>
        <w:t>лоний, см2.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Итоговую степень заселения растений насекомыми харак</w:t>
      </w:r>
      <w:r w:rsidRPr="00633460">
        <w:softHyphen/>
        <w:t>теризуют двумя показателями: процентом заселенных расте</w:t>
      </w:r>
      <w:r w:rsidRPr="00633460">
        <w:softHyphen/>
        <w:t>ний и средней численностью насекомых (или баллов) на одно заселенное растение.</w:t>
      </w:r>
    </w:p>
    <w:p w:rsidR="007A5853" w:rsidRPr="00633460" w:rsidRDefault="007A5853" w:rsidP="00633460">
      <w:pPr>
        <w:widowControl/>
        <w:ind w:firstLine="709"/>
        <w:jc w:val="both"/>
        <w:rPr>
          <w:bCs/>
          <w:iCs/>
          <w:spacing w:val="30"/>
        </w:rPr>
      </w:pPr>
      <w:r w:rsidRPr="00633460">
        <w:rPr>
          <w:bCs/>
          <w:iCs/>
          <w:spacing w:val="30"/>
        </w:rPr>
        <w:t>Пример.</w:t>
      </w:r>
    </w:p>
    <w:p w:rsidR="007A5853" w:rsidRPr="00633460" w:rsidRDefault="007A5853" w:rsidP="00633460">
      <w:pPr>
        <w:widowControl/>
        <w:numPr>
          <w:ilvl w:val="0"/>
          <w:numId w:val="3"/>
        </w:numPr>
        <w:tabs>
          <w:tab w:val="left" w:pos="562"/>
        </w:tabs>
        <w:ind w:firstLine="709"/>
        <w:jc w:val="both"/>
      </w:pPr>
      <w:r w:rsidRPr="00633460">
        <w:t>На капусте всего осмотрено 100 растений. Из них на 25 рас</w:t>
      </w:r>
      <w:r w:rsidRPr="00633460">
        <w:softHyphen/>
        <w:t>тениях выявлены гусеницы капустной белянки, всего 50 гусе</w:t>
      </w:r>
      <w:r w:rsidRPr="00633460">
        <w:softHyphen/>
        <w:t>ниц. В этом случае заселенности растений составляет 25 %.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Средняя плотность вредителя на одно заселенное растении: — = 2,0 экз. 25</w:t>
      </w:r>
    </w:p>
    <w:p w:rsidR="007A5853" w:rsidRPr="00633460" w:rsidRDefault="007A5853" w:rsidP="00633460">
      <w:pPr>
        <w:widowControl/>
        <w:numPr>
          <w:ilvl w:val="0"/>
          <w:numId w:val="4"/>
        </w:numPr>
        <w:tabs>
          <w:tab w:val="left" w:pos="562"/>
        </w:tabs>
        <w:ind w:firstLine="709"/>
        <w:jc w:val="both"/>
      </w:pPr>
      <w:r w:rsidRPr="00633460">
        <w:t>При вычислении среднего балла заселения тлей ведут сле</w:t>
      </w:r>
      <w:r w:rsidRPr="00633460">
        <w:softHyphen/>
        <w:t>дующий расчет. Осмотрено 100 растений, вредитель обнаружен на 60, из которых на 10 растениях численность слабая (1 балл), на 28 - средняя (2 балла), на 22 - сильная (3 балла). Средний балл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Одновременно с численностью насекомых на растениях определяют их вредоносность путем подсчета поврежденных растений и степени их повреждения. Степень повреждения растений насекомыми оценивается баллами (рис. 3):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повреждено до 5 % листовой пластинки - 1 балл;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повреждено от 5 до 25 % - 2 балла;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повреждено от 25 до 50 % - 3 балла;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повреждено от 50 до 70 % - 4 балла;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повреждено от 75 до 100 % - 5 баллов.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В практике чаще используют наиболее упрощенную оцен</w:t>
      </w:r>
      <w:r w:rsidRPr="00633460">
        <w:softHyphen/>
        <w:t>ку повреждений площади листа: слабая, средняя и сильная степень повреждения.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Оценку вредоносности какого-либо вида на посеве прово</w:t>
      </w:r>
      <w:r w:rsidRPr="00633460">
        <w:softHyphen/>
        <w:t>дят с помощью следующих показателей.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При изреженных посевах указывают общую площадь, на которой произошло повреждение (выпад) растений, а также степень изреженности, балл:</w:t>
      </w:r>
    </w:p>
    <w:p w:rsidR="007A5853" w:rsidRPr="00633460" w:rsidRDefault="007A5853" w:rsidP="00633460">
      <w:pPr>
        <w:widowControl/>
        <w:numPr>
          <w:ilvl w:val="0"/>
          <w:numId w:val="5"/>
        </w:numPr>
        <w:tabs>
          <w:tab w:val="left" w:pos="514"/>
        </w:tabs>
        <w:ind w:firstLine="709"/>
        <w:jc w:val="both"/>
      </w:pPr>
      <w:r w:rsidRPr="00633460">
        <w:t>балл - изреженность слабая (погибло до 25 % растений);</w:t>
      </w:r>
    </w:p>
    <w:p w:rsidR="007A5853" w:rsidRPr="00633460" w:rsidRDefault="007A5853" w:rsidP="00633460">
      <w:pPr>
        <w:widowControl/>
        <w:numPr>
          <w:ilvl w:val="0"/>
          <w:numId w:val="5"/>
        </w:numPr>
        <w:tabs>
          <w:tab w:val="left" w:pos="514"/>
        </w:tabs>
        <w:ind w:firstLine="709"/>
        <w:jc w:val="both"/>
      </w:pPr>
      <w:r w:rsidRPr="00633460">
        <w:t>балла - изреженность средняя (погибло от 25 до 50 % растений);</w:t>
      </w:r>
    </w:p>
    <w:p w:rsidR="007A5853" w:rsidRPr="00633460" w:rsidRDefault="007A5853" w:rsidP="00633460">
      <w:pPr>
        <w:widowControl/>
        <w:numPr>
          <w:ilvl w:val="0"/>
          <w:numId w:val="5"/>
        </w:numPr>
        <w:tabs>
          <w:tab w:val="left" w:pos="514"/>
        </w:tabs>
        <w:ind w:firstLine="709"/>
        <w:jc w:val="both"/>
      </w:pPr>
      <w:r w:rsidRPr="00633460">
        <w:t>балла - изреженность сильная (погибло более 50 % рас</w:t>
      </w:r>
      <w:r w:rsidRPr="00633460">
        <w:softHyphen/>
        <w:t>тений).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lastRenderedPageBreak/>
        <w:t>На пропашных культурах и кочанной капусте степень из</w:t>
      </w:r>
      <w:r w:rsidRPr="00633460">
        <w:softHyphen/>
        <w:t>реженности определяют по следующей шкале: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1 балл - изреженность слабая (погибла 1/10 часть расте</w:t>
      </w:r>
      <w:r w:rsidRPr="00633460">
        <w:softHyphen/>
        <w:t>ний);</w:t>
      </w:r>
    </w:p>
    <w:p w:rsidR="007A5853" w:rsidRPr="00633460" w:rsidRDefault="007A5853" w:rsidP="00633460">
      <w:pPr>
        <w:widowControl/>
        <w:numPr>
          <w:ilvl w:val="0"/>
          <w:numId w:val="6"/>
        </w:numPr>
        <w:tabs>
          <w:tab w:val="left" w:pos="518"/>
        </w:tabs>
        <w:ind w:firstLine="709"/>
        <w:jc w:val="both"/>
        <w:rPr>
          <w:iCs/>
        </w:rPr>
      </w:pPr>
      <w:r w:rsidRPr="00633460">
        <w:t>балла - изреженность средняя (погибло от 1/10 до 1/3 растений);</w:t>
      </w:r>
    </w:p>
    <w:p w:rsidR="007A5853" w:rsidRPr="00633460" w:rsidRDefault="007A5853" w:rsidP="00633460">
      <w:pPr>
        <w:widowControl/>
        <w:numPr>
          <w:ilvl w:val="0"/>
          <w:numId w:val="6"/>
        </w:numPr>
        <w:tabs>
          <w:tab w:val="left" w:pos="518"/>
        </w:tabs>
        <w:ind w:firstLine="709"/>
        <w:jc w:val="both"/>
      </w:pPr>
      <w:r w:rsidRPr="00633460">
        <w:t>балла - изреженность сильная (погибло от 1/3 до 2/3 рас</w:t>
      </w:r>
      <w:r w:rsidRPr="00633460">
        <w:softHyphen/>
        <w:t>тений).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При сплошной гибели растений, вызванной вредителями, поврежденность посева определяют обмером площади с по</w:t>
      </w:r>
      <w:r w:rsidRPr="00633460">
        <w:softHyphen/>
        <w:t>гибшими растениями и выражают в гектарах (например, при повреждении посевов зерновых культур такими вредителями, как озимая совка, хлебная жужелица, суслик).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Если имеет место не сплошная гибель растений, а изре</w:t>
      </w:r>
      <w:r w:rsidRPr="00633460">
        <w:softHyphen/>
        <w:t>женность посевов, то ее степень для полевых культур характе</w:t>
      </w:r>
      <w:r w:rsidRPr="00633460">
        <w:softHyphen/>
        <w:t>ризуют по трехбалльной шкале (табл. 13). Посев, на котором сохранились единичные растения, считается уничтоженным.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В тех случаях, когда фитофаги повреждают растения, но не вызывают их гибели, поврежденность посева культур с густым травостоем (злаки, лен, люцерна) оценивают в целом и указы</w:t>
      </w:r>
      <w:r w:rsidRPr="00633460">
        <w:softHyphen/>
        <w:t>вают в гектарах. Это проводится путем осмотра не менее 100 растений, что позволяет определить степень повреждения стеблей и растений, %.</w:t>
      </w:r>
    </w:p>
    <w:p w:rsidR="007A5853" w:rsidRPr="00633460" w:rsidRDefault="007A5853" w:rsidP="00633460">
      <w:pPr>
        <w:widowControl/>
        <w:ind w:firstLine="709"/>
        <w:jc w:val="both"/>
      </w:pPr>
    </w:p>
    <w:p w:rsidR="007A5853" w:rsidRPr="00633460" w:rsidRDefault="00633460" w:rsidP="00633460">
      <w:pPr>
        <w:widowControl/>
        <w:ind w:firstLine="709"/>
        <w:jc w:val="center"/>
        <w:rPr>
          <w:b/>
        </w:rPr>
      </w:pPr>
      <w:r>
        <w:rPr>
          <w:b/>
        </w:rPr>
        <w:t>5.</w:t>
      </w:r>
      <w:r w:rsidR="007A5853" w:rsidRPr="00633460">
        <w:rPr>
          <w:b/>
        </w:rPr>
        <w:t xml:space="preserve"> МЕТОДЫ СБОРА, ФИКСАЦИИ И ХРАНЕНИЯ НАСЕКОМЫХ</w:t>
      </w:r>
    </w:p>
    <w:p w:rsidR="00633460" w:rsidRDefault="00633460" w:rsidP="00633460">
      <w:pPr>
        <w:widowControl/>
        <w:ind w:firstLine="709"/>
        <w:jc w:val="center"/>
        <w:rPr>
          <w:b/>
        </w:rPr>
      </w:pPr>
    </w:p>
    <w:p w:rsidR="007A5853" w:rsidRPr="00633460" w:rsidRDefault="00633460" w:rsidP="00633460">
      <w:pPr>
        <w:widowControl/>
        <w:ind w:firstLine="709"/>
        <w:jc w:val="center"/>
        <w:rPr>
          <w:b/>
        </w:rPr>
      </w:pPr>
      <w:r>
        <w:rPr>
          <w:b/>
        </w:rPr>
        <w:t>5</w:t>
      </w:r>
      <w:r w:rsidR="007A5853" w:rsidRPr="00633460">
        <w:rPr>
          <w:b/>
        </w:rPr>
        <w:t>.1. Методы сбора и фиксации</w:t>
      </w:r>
    </w:p>
    <w:p w:rsidR="007A5853" w:rsidRPr="00633460" w:rsidRDefault="007A5853" w:rsidP="00633460">
      <w:pPr>
        <w:widowControl/>
        <w:ind w:firstLine="709"/>
        <w:jc w:val="center"/>
        <w:rPr>
          <w:b/>
        </w:rPr>
      </w:pPr>
    </w:p>
    <w:p w:rsidR="007A5853" w:rsidRPr="00633460" w:rsidRDefault="007A5853" w:rsidP="00633460">
      <w:pPr>
        <w:widowControl/>
        <w:ind w:firstLine="709"/>
        <w:jc w:val="both"/>
      </w:pPr>
      <w:r w:rsidRPr="00633460">
        <w:t xml:space="preserve">Существует ряд </w:t>
      </w:r>
      <w:r w:rsidRPr="00633460">
        <w:rPr>
          <w:iCs/>
        </w:rPr>
        <w:t xml:space="preserve">универсальных методов </w:t>
      </w:r>
      <w:r w:rsidRPr="00633460">
        <w:t>сбора, при кото</w:t>
      </w:r>
      <w:r w:rsidRPr="00633460">
        <w:softHyphen/>
        <w:t>рых одновременно вылавливаются представители нескольких семейств и отрядов насекомых и другие членистоногие, такие, как пауки, клещи и многоножки. Подобные методы дают воз</w:t>
      </w:r>
      <w:r w:rsidRPr="00633460">
        <w:softHyphen/>
        <w:t>можность получить большой фаунистический материал, кото</w:t>
      </w:r>
      <w:r w:rsidRPr="00633460">
        <w:softHyphen/>
        <w:t>рый позднее монтируется и определяется на лабораторных занятиях.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 xml:space="preserve">В данном случае речь идет о кошении сачком, почвенных раскопках, сряхивания с деревьев и кустарников и отчасти ловле на свет. Наряду с этим необходимо использовать </w:t>
      </w:r>
      <w:r w:rsidRPr="00633460">
        <w:rPr>
          <w:iCs/>
        </w:rPr>
        <w:t>специ</w:t>
      </w:r>
      <w:r w:rsidRPr="00633460">
        <w:rPr>
          <w:iCs/>
        </w:rPr>
        <w:softHyphen/>
        <w:t xml:space="preserve">альные методы </w:t>
      </w:r>
      <w:r w:rsidRPr="00633460">
        <w:t>сбора, рассчитанные на отлов определенных групп или даже отдельных видов насекомых.</w:t>
      </w:r>
    </w:p>
    <w:p w:rsidR="007A5853" w:rsidRPr="00633460" w:rsidRDefault="007A5853" w:rsidP="00633460">
      <w:pPr>
        <w:widowControl/>
        <w:ind w:firstLine="709"/>
        <w:jc w:val="both"/>
        <w:rPr>
          <w:iCs/>
        </w:rPr>
      </w:pPr>
      <w:r w:rsidRPr="00633460">
        <w:t>Полученные таким способом данные о видовом составе насекомых и некоторых других членистоногих определенного биотопа в какой-то степени отражают численность отдельных видов, так как редкие и малочисленные виды в сборах практи</w:t>
      </w:r>
      <w:r w:rsidRPr="00633460">
        <w:softHyphen/>
        <w:t>чески отсутствуют, и, напротив, массовые встречаются посто</w:t>
      </w:r>
      <w:r w:rsidRPr="00633460">
        <w:softHyphen/>
        <w:t xml:space="preserve">янно. Но в большинстве случаев их следует дополнить более объективными данными о численности интересующих нас групп, которые могут быть получены при </w:t>
      </w:r>
      <w:r w:rsidRPr="00633460">
        <w:rPr>
          <w:iCs/>
        </w:rPr>
        <w:t>специальных количе</w:t>
      </w:r>
      <w:r w:rsidRPr="00633460">
        <w:rPr>
          <w:iCs/>
        </w:rPr>
        <w:softHyphen/>
        <w:t>ственных учетах.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Обычно уже при первом знакомстве с насекомыми в при</w:t>
      </w:r>
      <w:r w:rsidRPr="00633460">
        <w:softHyphen/>
        <w:t>роде становится очевидным, что сбор их требует большого внимания и наблюдательности. Легче всего собирать насеко</w:t>
      </w:r>
      <w:r w:rsidRPr="00633460">
        <w:softHyphen/>
        <w:t>мых в ясные солнечные дни, когда они активно питаются, пе</w:t>
      </w:r>
      <w:r w:rsidRPr="00633460">
        <w:softHyphen/>
        <w:t>релетают и поэтому хорошо заметны. Особенно много их на лесных полянах и опушках, в пойменных лугах и по берегам водоемов.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 xml:space="preserve">Насекомых легко поймать с помощью </w:t>
      </w:r>
      <w:r w:rsidRPr="00633460">
        <w:rPr>
          <w:iCs/>
        </w:rPr>
        <w:t xml:space="preserve">энтомологического сачка, </w:t>
      </w:r>
      <w:r w:rsidRPr="00633460">
        <w:t xml:space="preserve">состоящего из металлического обруча и марлевого мешка. Из сачка насекомые осторожно переносятся в </w:t>
      </w:r>
      <w:r w:rsidRPr="00633460">
        <w:rPr>
          <w:iCs/>
        </w:rPr>
        <w:t xml:space="preserve">морилку - </w:t>
      </w:r>
      <w:r w:rsidRPr="00633460">
        <w:t>в пары эфира или хлороформа. Сделав несколько (5-10) взмахов сачком по траве, кустарникам и ветвям деревьев, можно со</w:t>
      </w:r>
      <w:r w:rsidRPr="00633460">
        <w:softHyphen/>
        <w:t>брать большое количество насекомых и пауков, заселяющих эти ярусы растительности. В этом случае наряду с взрослыми формами в сачок попадают личинки.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Для большинства насекомых с полным превращением харак</w:t>
      </w:r>
      <w:r w:rsidRPr="00633460">
        <w:softHyphen/>
        <w:t>терна разобщенность мест обитания имагинальных и личиноч</w:t>
      </w:r>
      <w:r w:rsidRPr="00633460">
        <w:softHyphen/>
        <w:t>ных стадий. Поэтому места и методы сбора их совершенно раз</w:t>
      </w:r>
      <w:r w:rsidRPr="00633460">
        <w:softHyphen/>
        <w:t xml:space="preserve">личны. Примером могут служить майские жуки </w:t>
      </w:r>
      <w:r w:rsidRPr="00633460">
        <w:rPr>
          <w:iCs/>
        </w:rPr>
        <w:t>(</w:t>
      </w:r>
      <w:r w:rsidRPr="00633460">
        <w:rPr>
          <w:iCs/>
          <w:lang w:val="en-US"/>
        </w:rPr>
        <w:t>Melolontha</w:t>
      </w:r>
      <w:r w:rsidRPr="00633460">
        <w:rPr>
          <w:iCs/>
        </w:rPr>
        <w:t xml:space="preserve"> </w:t>
      </w:r>
      <w:r w:rsidRPr="00633460">
        <w:rPr>
          <w:iCs/>
          <w:spacing w:val="40"/>
          <w:lang w:val="en-US"/>
        </w:rPr>
        <w:t>L</w:t>
      </w:r>
      <w:r w:rsidRPr="00633460">
        <w:rPr>
          <w:iCs/>
          <w:spacing w:val="40"/>
        </w:rPr>
        <w:t xml:space="preserve">), </w:t>
      </w:r>
      <w:r w:rsidRPr="00633460">
        <w:t xml:space="preserve">питающиеся листьями деревьев, в то время как их личинки </w:t>
      </w:r>
      <w:r w:rsidRPr="00633460">
        <w:rPr>
          <w:bCs/>
        </w:rPr>
        <w:t xml:space="preserve">живут </w:t>
      </w:r>
      <w:r w:rsidRPr="00633460">
        <w:t>на корнях в почве и могут встретиться лишь при поч</w:t>
      </w:r>
      <w:r w:rsidRPr="00633460">
        <w:softHyphen/>
        <w:t>венных раскопках.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lastRenderedPageBreak/>
        <w:t>Для кошения (в особенности количественных) применяют</w:t>
      </w:r>
      <w:r w:rsidRPr="00633460">
        <w:softHyphen/>
        <w:t>ся специальные сачки с определенным диаметром обруча (30 или 31,5 см) и мешком из бязи или мельничного газа. Мельничный газ является очень хорошим материалом и для воздушных сачков.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Хорошие результаты могут быть получены при тщатель</w:t>
      </w:r>
      <w:r w:rsidRPr="00633460">
        <w:softHyphen/>
        <w:t>ном осмотре стволов деревьев, ветвей, листьев, в особенности со следами погрызов, поврежденных плодов, семян и соцве</w:t>
      </w:r>
      <w:r w:rsidRPr="00633460">
        <w:softHyphen/>
        <w:t xml:space="preserve">тий. Под камнями, стволами и ветками, давно лежащими на земле, всегда можно обнаружить многочисленных обитателей -различных жуков и их личинок, муравьев рода </w:t>
      </w:r>
      <w:r w:rsidRPr="00633460">
        <w:rPr>
          <w:iCs/>
          <w:lang w:val="en-US"/>
        </w:rPr>
        <w:t>Myrmica</w:t>
      </w:r>
      <w:r w:rsidRPr="00633460">
        <w:rPr>
          <w:iCs/>
        </w:rPr>
        <w:t xml:space="preserve"> </w:t>
      </w:r>
      <w:r w:rsidRPr="00633460">
        <w:rPr>
          <w:iCs/>
          <w:lang w:val="en-US"/>
        </w:rPr>
        <w:t>Latr</w:t>
      </w:r>
      <w:r w:rsidRPr="00633460">
        <w:rPr>
          <w:iCs/>
        </w:rPr>
        <w:t xml:space="preserve">., </w:t>
      </w:r>
      <w:r w:rsidRPr="00633460">
        <w:t>ногохвосток и многоножек.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 xml:space="preserve">Мелкие объекты собирают с помощью </w:t>
      </w:r>
      <w:r w:rsidRPr="00633460">
        <w:rPr>
          <w:iCs/>
        </w:rPr>
        <w:t xml:space="preserve">эксгаустера </w:t>
      </w:r>
      <w:r w:rsidRPr="00633460">
        <w:t>или смоченной водой кисточки и вместе с личинками помещают в пробирки с 70 %-м этиловым спиртом (лучше с добавлением 2-3 % глицерина).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Разнообразна фауна подстилки и верхних горизонтов поч</w:t>
      </w:r>
      <w:r w:rsidRPr="00633460">
        <w:softHyphen/>
        <w:t>вы. При общих сборах подстилку, а затем верхние слои почвы переносят на светлую ткань или в большую кювету и разби</w:t>
      </w:r>
      <w:r w:rsidRPr="00633460">
        <w:softHyphen/>
        <w:t>рают вручную или просеивают через специальные почвенные сита. При таком способе выбираются только достаточно круп</w:t>
      </w:r>
      <w:r w:rsidRPr="00633460">
        <w:softHyphen/>
        <w:t>ные объекты - так называемая мезофауна. Для извлечения мелких членистоногих используют специальные установки -</w:t>
      </w:r>
      <w:r w:rsidRPr="00633460">
        <w:rPr>
          <w:iCs/>
        </w:rPr>
        <w:t xml:space="preserve">эклекторы, </w:t>
      </w:r>
      <w:r w:rsidRPr="00633460">
        <w:t>основанные на свойственной всем мелким обита</w:t>
      </w:r>
      <w:r w:rsidRPr="00633460">
        <w:softHyphen/>
        <w:t>телям подстилки и почвы высокой чувствительности к высы</w:t>
      </w:r>
      <w:r w:rsidRPr="00633460">
        <w:softHyphen/>
        <w:t>ханию.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Обитатели почвы покидают верхние, подсыхающие слои и перемещаются вниз, где попадают на сетку и проваливаются в воронку, соединенную с пробиркой, наполненной фиксирую</w:t>
      </w:r>
      <w:r w:rsidRPr="00633460">
        <w:softHyphen/>
        <w:t>щей жидкостью. Можно поместить подстилку в полиэтилено</w:t>
      </w:r>
      <w:r w:rsidRPr="00633460">
        <w:softHyphen/>
        <w:t>вые мешки и проводить разборку в лаборатории.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Многие виды насекомых активны в сумеречные и ночные часы. Поэтому необходимо вскоре после захода солнца осмат</w:t>
      </w:r>
      <w:r w:rsidRPr="00633460">
        <w:softHyphen/>
        <w:t>ривать цветущие растения, используя в более поздние часы электрический фонарик.</w:t>
      </w:r>
    </w:p>
    <w:p w:rsidR="007A5853" w:rsidRPr="00633460" w:rsidRDefault="007A5853" w:rsidP="00633460">
      <w:pPr>
        <w:widowControl/>
        <w:ind w:firstLine="709"/>
        <w:jc w:val="both"/>
        <w:rPr>
          <w:iCs/>
        </w:rPr>
      </w:pPr>
      <w:r w:rsidRPr="00633460">
        <w:t>Широко применяют при сборе насекомых различные ло</w:t>
      </w:r>
      <w:r w:rsidRPr="00633460">
        <w:softHyphen/>
        <w:t>вушки. Насекомые, активные в ночные часы, привлекаются любым источником света и могут отлавливаться или соби</w:t>
      </w:r>
      <w:r w:rsidRPr="00633460">
        <w:softHyphen/>
        <w:t xml:space="preserve">раться специальными </w:t>
      </w:r>
      <w:r w:rsidRPr="00633460">
        <w:rPr>
          <w:iCs/>
        </w:rPr>
        <w:t>светоловушками.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Светоловушка состоит из мощной электрической лампы, абажура-отражателя и закрепленной под ним металлической воронки, соединенной с широкогорлой банкой, наполненной фиксирующей жидкостью (спиртом, бензином, керосином). Прилетающие на свет насекомые ударяются о металлические части прибора, падают в воронку и скатываются в ловчую банку. Ловушки должны быть укреплены не ниже 2-3 м над землей.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В теплые безлунные ночи на свет в массе прилетают чешуекрылые, жуки, двукрылые и перепончатокрылые. Зачастую из прилежащих участков прилетают и приползают дневные насе</w:t>
      </w:r>
      <w:r w:rsidRPr="00633460">
        <w:softHyphen/>
        <w:t>комые, привлеченные ярким светом. В автоматических свето-ловушках часть материала повреждается (в особенности стра</w:t>
      </w:r>
      <w:r w:rsidRPr="00633460">
        <w:softHyphen/>
        <w:t>дают чешуекрылые), но при ежедневных утренних выборках материал вполне пригоден для дальнейшей обработки.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Для некоторых насекомых привлекающими являются раз</w:t>
      </w:r>
      <w:r w:rsidRPr="00633460">
        <w:softHyphen/>
        <w:t>личные сильно пахнущие приманки. Мертвоедов (</w:t>
      </w:r>
      <w:r w:rsidRPr="00633460">
        <w:rPr>
          <w:lang w:val="en-US"/>
        </w:rPr>
        <w:t>Silphidat</w:t>
      </w:r>
      <w:r w:rsidRPr="00633460">
        <w:t>), жужелиц (</w:t>
      </w:r>
      <w:r w:rsidRPr="00633460">
        <w:rPr>
          <w:lang w:val="en-US"/>
        </w:rPr>
        <w:t>Garabidac</w:t>
      </w:r>
      <w:r w:rsidRPr="00633460">
        <w:t xml:space="preserve">), ряд видов жуков сем. </w:t>
      </w:r>
      <w:r w:rsidRPr="00633460">
        <w:rPr>
          <w:lang w:val="en-US"/>
        </w:rPr>
        <w:t>Staphylinidae</w:t>
      </w:r>
      <w:r w:rsidRPr="00633460">
        <w:t xml:space="preserve"> и мух привлекает запах гниющего мяса.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У трупов позвоночных животных их всегда можно собрать в изобилии. Можно поместить приманку на дно широкогорлого сосуда, погруженного до краев в почву, и периодически проводить выборку попавших туда насекомых. Пустые цилин</w:t>
      </w:r>
      <w:r w:rsidRPr="00633460">
        <w:softHyphen/>
        <w:t>дры и стеклянные банки также могут служить для сбора; в них чаще всего попадают виды, обитающие на поверхности почвы и в подстилке. В цилиндры иногда помещают воронку, приле</w:t>
      </w:r>
      <w:r w:rsidRPr="00633460">
        <w:softHyphen/>
        <w:t>гающую к краям цилиндра, и банку с фиксатором (2-4 %-м формалином).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Для сбора некоторых групп чешуекрылых, главным обра</w:t>
      </w:r>
      <w:r w:rsidRPr="00633460">
        <w:softHyphen/>
        <w:t xml:space="preserve">зом совок </w:t>
      </w:r>
      <w:r w:rsidRPr="00633460">
        <w:rPr>
          <w:bCs/>
        </w:rPr>
        <w:t>(</w:t>
      </w:r>
      <w:r w:rsidRPr="00633460">
        <w:rPr>
          <w:bCs/>
          <w:lang w:val="en-US"/>
        </w:rPr>
        <w:t>Noctuidae</w:t>
      </w:r>
      <w:r w:rsidRPr="00633460">
        <w:rPr>
          <w:bCs/>
        </w:rPr>
        <w:t xml:space="preserve">), </w:t>
      </w:r>
      <w:r w:rsidRPr="00633460">
        <w:t>выставляют неглубокие корытца с бро</w:t>
      </w:r>
      <w:r w:rsidRPr="00633460">
        <w:softHyphen/>
        <w:t>дящей смесью патоки, меда и пива, а также накладывают лов</w:t>
      </w:r>
      <w:r w:rsidRPr="00633460">
        <w:softHyphen/>
        <w:t>чие пояса и развешивают тряпки, пропитанные этой же сме</w:t>
      </w:r>
      <w:r w:rsidRPr="00633460">
        <w:softHyphen/>
        <w:t>сью.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 xml:space="preserve">Для фаунистичсских сборов этот метод мало пригоден, так как бабочки часто тонут в растворе или прилипают к нему, теряя при этом чешуйки. По таким экземплярам трудно </w:t>
      </w:r>
      <w:r w:rsidRPr="00633460">
        <w:lastRenderedPageBreak/>
        <w:t>опре</w:t>
      </w:r>
      <w:r w:rsidRPr="00633460">
        <w:softHyphen/>
        <w:t>делить видовую принадлежность и приходится использовать строение копулятивных придатков, что без специальной под</w:t>
      </w:r>
      <w:r w:rsidRPr="00633460">
        <w:softHyphen/>
        <w:t>готовки достаточно сложно. Бродящие приманки иногда при</w:t>
      </w:r>
      <w:r w:rsidRPr="00633460">
        <w:softHyphen/>
        <w:t>меняют при изучении динамики лета отдельных, преимущест</w:t>
      </w:r>
      <w:r w:rsidRPr="00633460">
        <w:softHyphen/>
        <w:t>венно вредящих видов.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 xml:space="preserve">Для некоторых семейств чешуекрылых (волнянки - </w:t>
      </w:r>
      <w:r w:rsidRPr="00633460">
        <w:rPr>
          <w:lang w:val="en-US"/>
        </w:rPr>
        <w:t>Lymantriidae</w:t>
      </w:r>
      <w:r w:rsidRPr="00633460">
        <w:t xml:space="preserve">, павлиноглазки - </w:t>
      </w:r>
      <w:r w:rsidRPr="00633460">
        <w:rPr>
          <w:lang w:val="en-US"/>
        </w:rPr>
        <w:t>Attacidae</w:t>
      </w:r>
      <w:r w:rsidRPr="00633460">
        <w:t>) и жуков-хрущей (</w:t>
      </w:r>
      <w:r w:rsidRPr="00633460">
        <w:rPr>
          <w:lang w:val="en-US"/>
        </w:rPr>
        <w:t>Scarabaeidae</w:t>
      </w:r>
      <w:r w:rsidRPr="00633460">
        <w:t>) возможен также вылов самцов на запах самки. Поло</w:t>
      </w:r>
      <w:r w:rsidRPr="00633460">
        <w:softHyphen/>
        <w:t>вые феромоны, выделяемые самкой, воспринимаются самцами с большого расстояния,' исчисляемого иногда километрами. Самку при этом помещают в марлевый мешочек, который в свою очередь прикрепляется внутри большого садка, устроен</w:t>
      </w:r>
      <w:r w:rsidRPr="00633460">
        <w:softHyphen/>
        <w:t>ного по типу рыболовной верши.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 xml:space="preserve">Для приманки вредителей древесины (усачей - </w:t>
      </w:r>
      <w:r w:rsidRPr="00633460">
        <w:rPr>
          <w:lang w:val="en-US"/>
        </w:rPr>
        <w:t>Cerambycidae</w:t>
      </w:r>
      <w:r w:rsidRPr="00633460">
        <w:t xml:space="preserve">, короедов - </w:t>
      </w:r>
      <w:r w:rsidRPr="00633460">
        <w:rPr>
          <w:lang w:val="en-US"/>
        </w:rPr>
        <w:t>Ipidae</w:t>
      </w:r>
      <w:r w:rsidRPr="00633460">
        <w:t>) используют ловчие деревья, повален</w:t>
      </w:r>
      <w:r w:rsidRPr="00633460">
        <w:softHyphen/>
        <w:t>ные или частично ошкуренные, но не спиленные.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На таких ослабленных или мертвых деревьях происходит интенсивная откладка яиц, а через некоторый промежуток времени здесь можно собрать личинок и взрослых насекомых.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Для отлова насекомых, посещающих цветущие растения (перепончатокрылые, двукрылые), используют привлекающую особенность желтого цвета.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Для того чтобы собрать прилетевших насекомых, приме</w:t>
      </w:r>
      <w:r w:rsidRPr="00633460">
        <w:softHyphen/>
        <w:t xml:space="preserve">няют желтые </w:t>
      </w:r>
      <w:r w:rsidRPr="00633460">
        <w:rPr>
          <w:iCs/>
        </w:rPr>
        <w:t xml:space="preserve">ловчие чашки Мерике. </w:t>
      </w:r>
      <w:r w:rsidRPr="00633460">
        <w:t>Изготовить их несложно. Белые эмалированные кюветы или неглубокие миски изнутри окрашивают в желтый цвет так, чтобы краска покрывала дно и нижнюю половину стенок. Миски заполняют водой до уровня окрашенного слоя и помещают на участки с цветущей расти</w:t>
      </w:r>
      <w:r w:rsidRPr="00633460">
        <w:softHyphen/>
        <w:t>тельностью (разнотравные луга, лесные опушки). Миски должны быть расположены на уровне головок цветков. Приле</w:t>
      </w:r>
      <w:r w:rsidRPr="00633460">
        <w:softHyphen/>
        <w:t>тевшие насекомые падают в воду, а наблюдатель, переходя от одной чашки к другой, вынимает их из воды пинцетом или кисточкой.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Во многих биотопах, в особенности лесных, постоянно можно встретить различные виды муравьев (</w:t>
      </w:r>
      <w:r w:rsidRPr="00633460">
        <w:rPr>
          <w:lang w:val="en-US"/>
        </w:rPr>
        <w:t>Formicidae</w:t>
      </w:r>
      <w:r w:rsidRPr="00633460">
        <w:t>) и их гнезда. Муравьи, которых находят в подстилке, на земле и лес-, ных дорогах, на стволах деревьев, кустарниках и травянистой растительности, являются рабочими особями. Других членов семьи (самцов и самок) можно собирать либо в момент рое</w:t>
      </w:r>
      <w:r w:rsidRPr="00633460">
        <w:softHyphen/>
        <w:t>ния, когда крылатые половозрелые особи вылетают из куко</w:t>
      </w:r>
      <w:r w:rsidRPr="00633460">
        <w:softHyphen/>
        <w:t>лок, либо при раскопках муравейников. Раскопки без крайней необходимости проводить не следует, учитывая большую по</w:t>
      </w:r>
      <w:r w:rsidRPr="00633460">
        <w:softHyphen/>
        <w:t>ложительную роль муравьев в лесных биоценозах. Рабочих муравьев лучше собирать вблизи муравейников, чтобы при определении видов муравьев представлять себе типы их гнезд. Личинок и куколок муравьев можно увидеть и собрать в насып</w:t>
      </w:r>
      <w:r w:rsidRPr="00633460">
        <w:softHyphen/>
        <w:t xml:space="preserve">ных муравейниках рыжего лесного муравья </w:t>
      </w:r>
      <w:r w:rsidRPr="00633460">
        <w:rPr>
          <w:iCs/>
        </w:rPr>
        <w:t>(</w:t>
      </w:r>
      <w:r w:rsidRPr="00633460">
        <w:rPr>
          <w:iCs/>
          <w:lang w:val="en-US"/>
        </w:rPr>
        <w:t>Formica</w:t>
      </w:r>
      <w:r w:rsidRPr="00633460">
        <w:rPr>
          <w:iCs/>
        </w:rPr>
        <w:t xml:space="preserve"> </w:t>
      </w:r>
      <w:r w:rsidRPr="00633460">
        <w:rPr>
          <w:iCs/>
          <w:lang w:val="en-US"/>
        </w:rPr>
        <w:t>rufa</w:t>
      </w:r>
      <w:r w:rsidRPr="00633460">
        <w:rPr>
          <w:iCs/>
        </w:rPr>
        <w:t xml:space="preserve"> </w:t>
      </w:r>
      <w:r w:rsidRPr="00633460">
        <w:rPr>
          <w:iCs/>
          <w:lang w:val="en-US"/>
        </w:rPr>
        <w:t>L</w:t>
      </w:r>
      <w:r w:rsidRPr="00633460">
        <w:rPr>
          <w:iCs/>
        </w:rPr>
        <w:t xml:space="preserve">.) </w:t>
      </w:r>
      <w:r w:rsidRPr="00633460">
        <w:t xml:space="preserve">и черного муравья </w:t>
      </w:r>
      <w:r w:rsidRPr="00633460">
        <w:rPr>
          <w:iCs/>
        </w:rPr>
        <w:t>(</w:t>
      </w:r>
      <w:r w:rsidRPr="00633460">
        <w:rPr>
          <w:iCs/>
          <w:lang w:val="en-US"/>
        </w:rPr>
        <w:t>Lasius</w:t>
      </w:r>
      <w:r w:rsidRPr="00633460">
        <w:rPr>
          <w:iCs/>
        </w:rPr>
        <w:t xml:space="preserve"> </w:t>
      </w:r>
      <w:r w:rsidRPr="00633460">
        <w:rPr>
          <w:iCs/>
          <w:lang w:val="en-US"/>
        </w:rPr>
        <w:t>niger</w:t>
      </w:r>
      <w:r w:rsidRPr="00633460">
        <w:rPr>
          <w:iCs/>
        </w:rPr>
        <w:t xml:space="preserve"> </w:t>
      </w:r>
      <w:r w:rsidRPr="00633460">
        <w:rPr>
          <w:iCs/>
          <w:lang w:val="en-US"/>
        </w:rPr>
        <w:t>L</w:t>
      </w:r>
      <w:r w:rsidRPr="00633460">
        <w:rPr>
          <w:iCs/>
        </w:rPr>
        <w:t>.</w:t>
      </w:r>
      <w:r w:rsidRPr="00633460">
        <w:t>), осторожно приподняв лопа</w:t>
      </w:r>
      <w:r w:rsidRPr="00633460">
        <w:softHyphen/>
        <w:t>той верхнюю часть конуса.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Личинки многих наземных насекомых развиваются в воде, а для большого числа видов водная среда является постоянной средой обитания.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В проточной, быстро текущей воде, богатой кислородом, фауна насекомых беднее, но некоторые группы, обитающие здесь, в стоячей воде не встречаются. Это в первую очередь личинки многих видов поденок и веснянок, мелких кровосо</w:t>
      </w:r>
      <w:r w:rsidRPr="00633460">
        <w:softHyphen/>
        <w:t>сущих двукрылых - мошек (</w:t>
      </w:r>
      <w:r w:rsidRPr="00633460">
        <w:rPr>
          <w:lang w:val="en-US"/>
        </w:rPr>
        <w:t>Simuliidac</w:t>
      </w:r>
      <w:r w:rsidRPr="00633460">
        <w:t>). Почти для всех таких водоемов характерны водные клопы - водомерки (</w:t>
      </w:r>
      <w:r w:rsidRPr="00633460">
        <w:rPr>
          <w:lang w:val="en-US"/>
        </w:rPr>
        <w:t>Gerridac</w:t>
      </w:r>
      <w:r w:rsidRPr="00633460">
        <w:t>), гладыши (</w:t>
      </w:r>
      <w:r w:rsidRPr="00633460">
        <w:rPr>
          <w:lang w:val="en-US"/>
        </w:rPr>
        <w:t>Notonectidae</w:t>
      </w:r>
      <w:r w:rsidRPr="00633460">
        <w:t>), гребляки (</w:t>
      </w:r>
      <w:r w:rsidRPr="00633460">
        <w:rPr>
          <w:lang w:val="en-US"/>
        </w:rPr>
        <w:t>Corixidae</w:t>
      </w:r>
      <w:r w:rsidRPr="00633460">
        <w:t>), водяные скор</w:t>
      </w:r>
      <w:r w:rsidRPr="00633460">
        <w:softHyphen/>
        <w:t>пионы (</w:t>
      </w:r>
      <w:r w:rsidRPr="00633460">
        <w:rPr>
          <w:lang w:val="en-US"/>
        </w:rPr>
        <w:t>Nepidae</w:t>
      </w:r>
      <w:r w:rsidRPr="00633460">
        <w:t>) и плавты (</w:t>
      </w:r>
      <w:r w:rsidRPr="00633460">
        <w:rPr>
          <w:lang w:val="en-US"/>
        </w:rPr>
        <w:t>Naucoridae</w:t>
      </w:r>
      <w:r w:rsidRPr="00633460">
        <w:t>); в них также часто встречаются жуки-плавунцы (</w:t>
      </w:r>
      <w:r w:rsidRPr="00633460">
        <w:rPr>
          <w:lang w:val="en-US"/>
        </w:rPr>
        <w:t>Dytiscidae</w:t>
      </w:r>
      <w:r w:rsidRPr="00633460">
        <w:t>) и плавунчики (</w:t>
      </w:r>
      <w:r w:rsidRPr="00633460">
        <w:rPr>
          <w:lang w:val="en-US"/>
        </w:rPr>
        <w:t>Haliplidae</w:t>
      </w:r>
      <w:r w:rsidRPr="00633460">
        <w:t>), водолюбы (</w:t>
      </w:r>
      <w:r w:rsidRPr="00633460">
        <w:rPr>
          <w:lang w:val="en-US"/>
        </w:rPr>
        <w:t>Hydrophilidac</w:t>
      </w:r>
      <w:r w:rsidRPr="00633460">
        <w:t>), вертячки (</w:t>
      </w:r>
      <w:r w:rsidRPr="00633460">
        <w:rPr>
          <w:lang w:val="en-US"/>
        </w:rPr>
        <w:t>Gyrinidae</w:t>
      </w:r>
      <w:r w:rsidRPr="00633460">
        <w:t>), личинки стрекоз, ручейников, нескольких видов мух. Вблизи воды в период яйцекладки и отрождения можно встретить взрослых насекомых, которых легко собрать с помощью воз</w:t>
      </w:r>
      <w:r w:rsidRPr="00633460">
        <w:softHyphen/>
        <w:t>душного сачка.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Водных насекомых вылавливают специальным сачком из плотного мельничного газа или канвы, погружая его в заросли водных растений и на дно водоема. Пробы чаще всего содер</w:t>
      </w:r>
      <w:r w:rsidRPr="00633460">
        <w:softHyphen/>
        <w:t>жат много ила и растительных остатков, и разбирать их нужно в специальных белых кюветах или тазах. Насекомых выбира</w:t>
      </w:r>
      <w:r w:rsidRPr="00633460">
        <w:softHyphen/>
        <w:t>ют пинцетом и раскладывают в банки с водой, так, чтобы хищные виды находились в отдельных сосудах.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lastRenderedPageBreak/>
        <w:t>Окончательную разборку проводят обычно в лаборатории. Личинок (кроме полужесткокрылых) переводят в спирт, а ос</w:t>
      </w:r>
      <w:r w:rsidRPr="00633460">
        <w:softHyphen/>
        <w:t>тальные - в морилку и на ватные слои.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Многие водные насекомые, в особенности полужестко</w:t>
      </w:r>
      <w:r w:rsidRPr="00633460">
        <w:softHyphen/>
        <w:t>крылые, хорошо летят на свет и попадаются в светоловушки даже на значительном удалении от водоемов.</w:t>
      </w:r>
    </w:p>
    <w:p w:rsidR="007A5853" w:rsidRPr="00633460" w:rsidRDefault="007A5853" w:rsidP="00633460">
      <w:pPr>
        <w:widowControl/>
        <w:ind w:firstLine="709"/>
        <w:jc w:val="both"/>
      </w:pPr>
    </w:p>
    <w:p w:rsidR="007A5853" w:rsidRPr="00633460" w:rsidRDefault="00633460" w:rsidP="00633460">
      <w:pPr>
        <w:widowControl/>
        <w:ind w:firstLine="709"/>
        <w:jc w:val="center"/>
        <w:rPr>
          <w:b/>
        </w:rPr>
      </w:pPr>
      <w:r>
        <w:rPr>
          <w:b/>
        </w:rPr>
        <w:t>5</w:t>
      </w:r>
      <w:r w:rsidR="007A5853" w:rsidRPr="00633460">
        <w:rPr>
          <w:b/>
        </w:rPr>
        <w:t>.2. Хранение собранного материала</w:t>
      </w:r>
    </w:p>
    <w:p w:rsidR="007A5853" w:rsidRPr="00633460" w:rsidRDefault="007A5853" w:rsidP="00633460">
      <w:pPr>
        <w:widowControl/>
        <w:ind w:firstLine="709"/>
        <w:jc w:val="both"/>
        <w:rPr>
          <w:b/>
        </w:rPr>
      </w:pPr>
    </w:p>
    <w:p w:rsidR="007A5853" w:rsidRPr="00633460" w:rsidRDefault="007A5853" w:rsidP="00633460">
      <w:pPr>
        <w:widowControl/>
        <w:ind w:firstLine="709"/>
        <w:jc w:val="both"/>
      </w:pPr>
      <w:r w:rsidRPr="00633460">
        <w:t>Взрослых насекомых и некоторых наземных личинок со</w:t>
      </w:r>
      <w:r w:rsidRPr="00633460">
        <w:softHyphen/>
        <w:t>бирают в морилки - различного размера банки с корковой пробкой или полиэтиленовой крышкой. Внутрь морилки за</w:t>
      </w:r>
      <w:r w:rsidRPr="00633460">
        <w:softHyphen/>
        <w:t>кладываются узкие полоски фильтровальной бумаги, погло</w:t>
      </w:r>
      <w:r w:rsidRPr="00633460">
        <w:softHyphen/>
        <w:t>щающие влагу, а на дно - несколько слоев из той же бумаги.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Морилка заряжается серным эфиром или хлороформом; последний не воспламеняется, менее летуч и поэтому чаще применяется во время полевой практики. Желательно перио</w:t>
      </w:r>
      <w:r w:rsidRPr="00633460">
        <w:softHyphen/>
        <w:t>дически освобождать морилку, перекладывая мертвых насе</w:t>
      </w:r>
      <w:r w:rsidRPr="00633460">
        <w:softHyphen/>
        <w:t>комых в другие банки, на вату или фильтровальную бумагу, так как вновь отловленные насекомые (прежде чем погибнуть) могут сильно повредить находящийся там материал. Чешуе</w:t>
      </w:r>
      <w:r w:rsidRPr="00633460">
        <w:softHyphen/>
        <w:t>крылых следует собирать в отдельные морилки, а дневных бабочек, перед тем как положить в морилку, нужно сильно сжать двумя пальцами в области груди, после чего крылья ос</w:t>
      </w:r>
      <w:r w:rsidRPr="00633460">
        <w:softHyphen/>
        <w:t>таются сложенными вместе, а чешуйки не стираются.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 xml:space="preserve">На лабораторных занятиях собранный материал следует до высыхания наколоть на </w:t>
      </w:r>
      <w:r w:rsidRPr="00633460">
        <w:rPr>
          <w:iCs/>
        </w:rPr>
        <w:t xml:space="preserve">энтомологические булавки </w:t>
      </w:r>
      <w:r w:rsidRPr="00633460">
        <w:t>или разло</w:t>
      </w:r>
      <w:r w:rsidRPr="00633460">
        <w:softHyphen/>
        <w:t>жить на слои ваты. При наколке булавку вводят в тело насе</w:t>
      </w:r>
      <w:r w:rsidRPr="00633460">
        <w:softHyphen/>
        <w:t>комого вертикально на 2/3 ее длины в строго определенном' месте (рис. 4).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Точки обозначают места введения булавки у насекомых разных отрядов.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Наколотые на булавки экземпляры размещают в закрытых коробках с торфяным или пробковым дном.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Пауков и многоножек переносят в 70 %-й спирт, но лучше это делать сразу же на экскурсии. Ногохвосток, тлей и других мелких и нежных насекомых помещают в спирт на месте сбо</w:t>
      </w:r>
      <w:r w:rsidRPr="00633460">
        <w:softHyphen/>
        <w:t>ра или приносят в лабораторию с небольшой порцией влажно</w:t>
      </w:r>
      <w:r w:rsidRPr="00633460">
        <w:softHyphen/>
        <w:t>го субстрата.</w:t>
      </w:r>
    </w:p>
    <w:p w:rsidR="007A5853" w:rsidRPr="00633460" w:rsidRDefault="007A5853" w:rsidP="00633460">
      <w:pPr>
        <w:widowControl/>
        <w:ind w:firstLine="709"/>
        <w:jc w:val="both"/>
      </w:pPr>
      <w:r w:rsidRPr="00633460">
        <w:t>Волосистых гусениц и сильно склеротизованных личинок жуков сразу помещают в спирт, а мясистых личинок с тонки</w:t>
      </w:r>
      <w:r w:rsidRPr="00633460">
        <w:softHyphen/>
        <w:t>ми покровами и гусениц с редкими и короткими волосками на 1-2 мин опускают в кипящую воду и только после этого пере</w:t>
      </w:r>
      <w:r w:rsidRPr="00633460">
        <w:softHyphen/>
        <w:t>носят в спирт. Мелких длинноусых двукрылых (комаров - Си-</w:t>
      </w:r>
      <w:r w:rsidRPr="00633460">
        <w:rPr>
          <w:lang w:val="en-US"/>
        </w:rPr>
        <w:t>licidae</w:t>
      </w:r>
      <w:r w:rsidRPr="00633460">
        <w:t xml:space="preserve">, мокрецов - </w:t>
      </w:r>
      <w:r w:rsidRPr="00633460">
        <w:rPr>
          <w:lang w:val="en-US"/>
        </w:rPr>
        <w:t>Ceratopogonidae</w:t>
      </w:r>
      <w:r w:rsidRPr="00633460">
        <w:t xml:space="preserve">, мошек - </w:t>
      </w:r>
      <w:r w:rsidRPr="00633460">
        <w:rPr>
          <w:lang w:val="en-US"/>
        </w:rPr>
        <w:t>Simuliidae</w:t>
      </w:r>
      <w:r w:rsidRPr="00633460">
        <w:t>), тлей, мелких муравьев также лучше хранить в спирте, так как их тонкие структуры в сухом виде чрезвычайно хрупки.</w:t>
      </w:r>
    </w:p>
    <w:p w:rsidR="007A5853" w:rsidRPr="00633460" w:rsidRDefault="007A5853" w:rsidP="00633460">
      <w:pPr>
        <w:widowControl/>
        <w:ind w:firstLine="709"/>
        <w:jc w:val="both"/>
      </w:pPr>
    </w:p>
    <w:p w:rsidR="00633460" w:rsidRDefault="00633460" w:rsidP="00633460">
      <w:pPr>
        <w:widowControl/>
        <w:ind w:firstLine="709"/>
        <w:jc w:val="both"/>
        <w:rPr>
          <w:b/>
          <w:bCs/>
        </w:rPr>
      </w:pPr>
    </w:p>
    <w:p w:rsidR="00633460" w:rsidRDefault="00633460" w:rsidP="00633460">
      <w:pPr>
        <w:widowControl/>
        <w:ind w:firstLine="709"/>
        <w:jc w:val="both"/>
        <w:rPr>
          <w:b/>
          <w:bCs/>
        </w:rPr>
      </w:pPr>
    </w:p>
    <w:p w:rsidR="00633460" w:rsidRDefault="00633460" w:rsidP="00633460">
      <w:pPr>
        <w:widowControl/>
        <w:ind w:firstLine="709"/>
        <w:jc w:val="both"/>
        <w:rPr>
          <w:b/>
          <w:bCs/>
        </w:rPr>
      </w:pPr>
    </w:p>
    <w:p w:rsidR="00633460" w:rsidRDefault="00633460" w:rsidP="00633460">
      <w:pPr>
        <w:widowControl/>
        <w:ind w:firstLine="709"/>
        <w:jc w:val="both"/>
        <w:rPr>
          <w:b/>
          <w:bCs/>
        </w:rPr>
      </w:pPr>
    </w:p>
    <w:p w:rsidR="00633460" w:rsidRDefault="00633460" w:rsidP="00633460">
      <w:pPr>
        <w:widowControl/>
        <w:ind w:firstLine="709"/>
        <w:jc w:val="both"/>
        <w:rPr>
          <w:b/>
          <w:bCs/>
        </w:rPr>
      </w:pPr>
    </w:p>
    <w:p w:rsidR="00633460" w:rsidRDefault="00633460" w:rsidP="00633460">
      <w:pPr>
        <w:widowControl/>
        <w:ind w:firstLine="709"/>
        <w:jc w:val="both"/>
        <w:rPr>
          <w:b/>
          <w:bCs/>
        </w:rPr>
      </w:pPr>
    </w:p>
    <w:p w:rsidR="00633460" w:rsidRDefault="00633460" w:rsidP="00633460">
      <w:pPr>
        <w:widowControl/>
        <w:ind w:firstLine="709"/>
        <w:jc w:val="both"/>
        <w:rPr>
          <w:b/>
          <w:bCs/>
        </w:rPr>
      </w:pPr>
    </w:p>
    <w:p w:rsidR="00633460" w:rsidRDefault="00633460" w:rsidP="00633460">
      <w:pPr>
        <w:widowControl/>
        <w:ind w:firstLine="709"/>
        <w:jc w:val="both"/>
        <w:rPr>
          <w:b/>
          <w:bCs/>
        </w:rPr>
      </w:pPr>
    </w:p>
    <w:p w:rsidR="00633460" w:rsidRDefault="00633460" w:rsidP="00633460">
      <w:pPr>
        <w:widowControl/>
        <w:ind w:firstLine="709"/>
        <w:jc w:val="both"/>
        <w:rPr>
          <w:b/>
          <w:bCs/>
        </w:rPr>
      </w:pPr>
    </w:p>
    <w:p w:rsidR="00633460" w:rsidRDefault="00633460" w:rsidP="00633460">
      <w:pPr>
        <w:widowControl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widowControl/>
        <w:ind w:firstLine="709"/>
        <w:jc w:val="center"/>
        <w:rPr>
          <w:b/>
          <w:bCs/>
        </w:rPr>
      </w:pPr>
      <w:r w:rsidRPr="00633460">
        <w:rPr>
          <w:b/>
          <w:bCs/>
        </w:rPr>
        <w:t>СПИСОК ЛИТЕРАТУРЫ</w:t>
      </w:r>
    </w:p>
    <w:p w:rsidR="007A5853" w:rsidRPr="00633460" w:rsidRDefault="007A5853" w:rsidP="00633460">
      <w:pPr>
        <w:widowControl/>
        <w:ind w:firstLine="709"/>
        <w:jc w:val="both"/>
        <w:rPr>
          <w:b/>
          <w:bCs/>
        </w:rPr>
      </w:pPr>
    </w:p>
    <w:p w:rsidR="007A5853" w:rsidRPr="00633460" w:rsidRDefault="007A5853" w:rsidP="00633460">
      <w:pPr>
        <w:pStyle w:val="a3"/>
        <w:widowControl/>
        <w:numPr>
          <w:ilvl w:val="0"/>
          <w:numId w:val="13"/>
        </w:numPr>
        <w:tabs>
          <w:tab w:val="left" w:pos="562"/>
        </w:tabs>
        <w:jc w:val="both"/>
      </w:pPr>
      <w:r w:rsidRPr="00633460">
        <w:rPr>
          <w:iCs/>
        </w:rPr>
        <w:t xml:space="preserve">Беляев, И. М. </w:t>
      </w:r>
      <w:r w:rsidRPr="00633460">
        <w:t>Вредители зерновых культур / И. М. Беляев. -М. : Колос, 1984.</w:t>
      </w:r>
    </w:p>
    <w:p w:rsidR="007A5853" w:rsidRPr="00633460" w:rsidRDefault="007A5853" w:rsidP="00633460">
      <w:pPr>
        <w:pStyle w:val="a3"/>
        <w:widowControl/>
        <w:numPr>
          <w:ilvl w:val="0"/>
          <w:numId w:val="13"/>
        </w:numPr>
        <w:tabs>
          <w:tab w:val="left" w:pos="562"/>
        </w:tabs>
        <w:jc w:val="both"/>
      </w:pPr>
      <w:r w:rsidRPr="00633460">
        <w:rPr>
          <w:iCs/>
        </w:rPr>
        <w:t xml:space="preserve">Васильев, В. П. </w:t>
      </w:r>
      <w:r w:rsidRPr="00633460">
        <w:t xml:space="preserve">Вредители плодовых культур / В. П. Васильев, И. </w:t>
      </w:r>
      <w:r w:rsidRPr="00633460">
        <w:rPr>
          <w:bCs/>
        </w:rPr>
        <w:t xml:space="preserve">3. </w:t>
      </w:r>
      <w:r w:rsidRPr="00633460">
        <w:t>Лившиц. - М.: Колос, 1984.</w:t>
      </w:r>
    </w:p>
    <w:p w:rsidR="007A5853" w:rsidRPr="00633460" w:rsidRDefault="007A5853" w:rsidP="00633460">
      <w:pPr>
        <w:pStyle w:val="a3"/>
        <w:widowControl/>
        <w:numPr>
          <w:ilvl w:val="0"/>
          <w:numId w:val="13"/>
        </w:numPr>
        <w:tabs>
          <w:tab w:val="left" w:pos="562"/>
        </w:tabs>
        <w:jc w:val="both"/>
      </w:pPr>
      <w:r w:rsidRPr="00633460">
        <w:rPr>
          <w:iCs/>
        </w:rPr>
        <w:t xml:space="preserve">Володичев, М. А. </w:t>
      </w:r>
      <w:r w:rsidRPr="00633460">
        <w:t xml:space="preserve">Защита колосовых культур от вредителей / М. А. Володичев. </w:t>
      </w:r>
      <w:r w:rsidRPr="00633460">
        <w:rPr>
          <w:spacing w:val="20"/>
        </w:rPr>
        <w:t>-М.</w:t>
      </w:r>
      <w:r w:rsidRPr="00633460">
        <w:t xml:space="preserve"> : Россельхозиздат, 1982.</w:t>
      </w:r>
    </w:p>
    <w:p w:rsidR="007A5853" w:rsidRPr="00633460" w:rsidRDefault="007A5853" w:rsidP="00633460">
      <w:pPr>
        <w:pStyle w:val="a3"/>
        <w:widowControl/>
        <w:numPr>
          <w:ilvl w:val="0"/>
          <w:numId w:val="13"/>
        </w:numPr>
        <w:tabs>
          <w:tab w:val="left" w:pos="562"/>
        </w:tabs>
        <w:jc w:val="both"/>
      </w:pPr>
      <w:r w:rsidRPr="00633460">
        <w:lastRenderedPageBreak/>
        <w:t>ГОСТ 2150—7—81. Защита растений. Термины и определения. -М. : изд-во стандартов, 1982.</w:t>
      </w:r>
    </w:p>
    <w:p w:rsidR="007A5853" w:rsidRPr="00633460" w:rsidRDefault="007A5853" w:rsidP="00633460">
      <w:pPr>
        <w:pStyle w:val="a3"/>
        <w:widowControl/>
        <w:numPr>
          <w:ilvl w:val="0"/>
          <w:numId w:val="13"/>
        </w:numPr>
        <w:tabs>
          <w:tab w:val="left" w:pos="562"/>
        </w:tabs>
        <w:jc w:val="both"/>
      </w:pPr>
      <w:r w:rsidRPr="00633460">
        <w:t xml:space="preserve">Защита растений от вредителей / И. В. Горбачев [и др.] ; под ред. </w:t>
      </w:r>
      <w:r w:rsidRPr="00633460">
        <w:rPr>
          <w:spacing w:val="60"/>
        </w:rPr>
        <w:t>ВВ.</w:t>
      </w:r>
      <w:r w:rsidRPr="00633460">
        <w:t xml:space="preserve"> Исаичева. - М. : Колос, 2002.</w:t>
      </w:r>
    </w:p>
    <w:p w:rsidR="007A5853" w:rsidRPr="00633460" w:rsidRDefault="007A5853" w:rsidP="00633460">
      <w:pPr>
        <w:pStyle w:val="a3"/>
        <w:widowControl/>
        <w:numPr>
          <w:ilvl w:val="0"/>
          <w:numId w:val="13"/>
        </w:numPr>
        <w:tabs>
          <w:tab w:val="left" w:pos="562"/>
        </w:tabs>
        <w:jc w:val="both"/>
      </w:pPr>
      <w:r w:rsidRPr="00633460">
        <w:t>Контроль за фитосанитарным состоянием посевов сельскохо</w:t>
      </w:r>
      <w:r w:rsidRPr="00633460">
        <w:softHyphen/>
        <w:t xml:space="preserve">зяйственных культур в </w:t>
      </w:r>
      <w:r w:rsidRPr="00633460">
        <w:rPr>
          <w:bCs/>
          <w:lang w:val="en-US"/>
        </w:rPr>
        <w:t>PqccnncKoft</w:t>
      </w:r>
      <w:r w:rsidRPr="00633460">
        <w:rPr>
          <w:bCs/>
        </w:rPr>
        <w:t xml:space="preserve"> </w:t>
      </w:r>
      <w:r w:rsidRPr="00633460">
        <w:t>Федерации / Госагропром РСФСР ВНИИЗР. - Воронеж, 1988.</w:t>
      </w:r>
    </w:p>
    <w:p w:rsidR="007A5853" w:rsidRPr="00633460" w:rsidRDefault="007A5853" w:rsidP="00633460">
      <w:pPr>
        <w:pStyle w:val="a3"/>
        <w:widowControl/>
        <w:numPr>
          <w:ilvl w:val="0"/>
          <w:numId w:val="13"/>
        </w:numPr>
        <w:tabs>
          <w:tab w:val="left" w:pos="562"/>
        </w:tabs>
        <w:jc w:val="both"/>
      </w:pPr>
      <w:r w:rsidRPr="00633460">
        <w:rPr>
          <w:iCs/>
        </w:rPr>
        <w:t xml:space="preserve">Осмоловский, Г. Е. </w:t>
      </w:r>
      <w:r w:rsidRPr="00633460">
        <w:t>Выявление сельскохозяйственных вредите</w:t>
      </w:r>
      <w:r w:rsidRPr="00633460">
        <w:softHyphen/>
        <w:t>лей и сигнализация сроков борьбы с ними / Г. Е. Осмоловский. - М. : Россельхозиздат, 1964.</w:t>
      </w:r>
    </w:p>
    <w:p w:rsidR="007A5853" w:rsidRPr="00633460" w:rsidRDefault="007A5853" w:rsidP="00633460">
      <w:pPr>
        <w:pStyle w:val="a3"/>
        <w:widowControl/>
        <w:numPr>
          <w:ilvl w:val="0"/>
          <w:numId w:val="13"/>
        </w:numPr>
        <w:tabs>
          <w:tab w:val="left" w:pos="562"/>
        </w:tabs>
        <w:jc w:val="both"/>
      </w:pPr>
      <w:r w:rsidRPr="00633460">
        <w:rPr>
          <w:iCs/>
        </w:rPr>
        <w:t xml:space="preserve">Павлов, И. Ф. </w:t>
      </w:r>
      <w:r w:rsidRPr="00633460">
        <w:t xml:space="preserve">Агротехнические методы защиты растений / И. Ф. Павлов. </w:t>
      </w:r>
      <w:r w:rsidRPr="00633460">
        <w:rPr>
          <w:spacing w:val="20"/>
        </w:rPr>
        <w:t>-М.</w:t>
      </w:r>
      <w:r w:rsidRPr="00633460">
        <w:t xml:space="preserve"> : Россельхозиздат. 1967.</w:t>
      </w:r>
    </w:p>
    <w:p w:rsidR="007A5853" w:rsidRPr="00633460" w:rsidRDefault="007A5853" w:rsidP="00633460">
      <w:pPr>
        <w:pStyle w:val="a3"/>
        <w:widowControl/>
        <w:numPr>
          <w:ilvl w:val="0"/>
          <w:numId w:val="13"/>
        </w:numPr>
        <w:tabs>
          <w:tab w:val="left" w:pos="562"/>
        </w:tabs>
        <w:jc w:val="both"/>
      </w:pPr>
      <w:r w:rsidRPr="00633460">
        <w:rPr>
          <w:iCs/>
        </w:rPr>
        <w:t xml:space="preserve">Павлов, И. Ф. </w:t>
      </w:r>
      <w:r w:rsidRPr="00633460">
        <w:t xml:space="preserve">Защита полевых культур от вредителей / И. Ф. Павлов. </w:t>
      </w:r>
      <w:r w:rsidRPr="00633460">
        <w:rPr>
          <w:spacing w:val="20"/>
        </w:rPr>
        <w:t>-М.</w:t>
      </w:r>
      <w:r w:rsidRPr="00633460">
        <w:t xml:space="preserve"> : Россельхозиздат. 1987.</w:t>
      </w:r>
    </w:p>
    <w:p w:rsidR="007A5853" w:rsidRPr="00633460" w:rsidRDefault="007A5853" w:rsidP="00633460">
      <w:pPr>
        <w:pStyle w:val="a3"/>
        <w:widowControl/>
        <w:numPr>
          <w:ilvl w:val="0"/>
          <w:numId w:val="13"/>
        </w:numPr>
        <w:tabs>
          <w:tab w:val="left" w:pos="562"/>
        </w:tabs>
        <w:jc w:val="both"/>
      </w:pPr>
      <w:r w:rsidRPr="00633460">
        <w:rPr>
          <w:iCs/>
        </w:rPr>
        <w:t xml:space="preserve">Поляков, Н. Я. </w:t>
      </w:r>
      <w:r w:rsidRPr="00633460">
        <w:t>Фитосанитарная диагностика в интегрирован</w:t>
      </w:r>
      <w:r w:rsidRPr="00633460">
        <w:softHyphen/>
        <w:t>ной защите растений / И. Я. Поляков. М. М. Левитин. В. И. Танский. -М. 1995.</w:t>
      </w:r>
    </w:p>
    <w:p w:rsidR="007A5853" w:rsidRPr="00633460" w:rsidRDefault="007A5853" w:rsidP="00633460">
      <w:pPr>
        <w:pStyle w:val="a3"/>
        <w:widowControl/>
        <w:numPr>
          <w:ilvl w:val="0"/>
          <w:numId w:val="13"/>
        </w:numPr>
        <w:tabs>
          <w:tab w:val="left" w:pos="629"/>
        </w:tabs>
        <w:jc w:val="both"/>
      </w:pPr>
      <w:r w:rsidRPr="00633460">
        <w:rPr>
          <w:iCs/>
        </w:rPr>
        <w:t xml:space="preserve">Сахаров, Н. Л. </w:t>
      </w:r>
      <w:r w:rsidRPr="00633460">
        <w:t>Вредные насекомые Нижнего Поволжья / Н. Л. Сахаров. - Саратов : Сарат. кн. изд-во, 1947.</w:t>
      </w:r>
    </w:p>
    <w:p w:rsidR="007A5853" w:rsidRPr="00633460" w:rsidRDefault="007A5853" w:rsidP="00633460">
      <w:pPr>
        <w:pStyle w:val="a3"/>
        <w:widowControl/>
        <w:numPr>
          <w:ilvl w:val="0"/>
          <w:numId w:val="13"/>
        </w:numPr>
        <w:tabs>
          <w:tab w:val="left" w:pos="629"/>
        </w:tabs>
        <w:jc w:val="both"/>
      </w:pPr>
      <w:r w:rsidRPr="00633460">
        <w:t>Систематический справочник по энтомологии : метод, указа</w:t>
      </w:r>
      <w:r w:rsidRPr="00633460">
        <w:softHyphen/>
        <w:t>ния / Сост. Б. С. Якушев [и др.] ; ФГОУ ВПО «Саратовский ГАУ». -Саратов. 2004. - 24 с.</w:t>
      </w:r>
    </w:p>
    <w:p w:rsidR="007A5853" w:rsidRPr="00633460" w:rsidRDefault="007A5853" w:rsidP="00633460">
      <w:pPr>
        <w:pStyle w:val="a3"/>
        <w:widowControl/>
        <w:numPr>
          <w:ilvl w:val="0"/>
          <w:numId w:val="13"/>
        </w:numPr>
        <w:tabs>
          <w:tab w:val="left" w:pos="629"/>
        </w:tabs>
        <w:jc w:val="both"/>
      </w:pPr>
      <w:r w:rsidRPr="00633460">
        <w:t>Справочник по вредителям, болезням растений и сорнякам, имеющим карантинное значение для территории Российской Феде</w:t>
      </w:r>
      <w:r w:rsidRPr="00633460">
        <w:softHyphen/>
        <w:t>рации / Сост. : Ю. Ф. Савотиков. А. И. Сметник. - Нижний Новгород : Арника, 1995.</w:t>
      </w:r>
    </w:p>
    <w:p w:rsidR="007A5853" w:rsidRPr="00633460" w:rsidRDefault="007A5853" w:rsidP="00633460">
      <w:pPr>
        <w:pStyle w:val="a3"/>
        <w:widowControl/>
        <w:numPr>
          <w:ilvl w:val="0"/>
          <w:numId w:val="13"/>
        </w:numPr>
        <w:tabs>
          <w:tab w:val="left" w:pos="629"/>
        </w:tabs>
        <w:jc w:val="both"/>
      </w:pPr>
      <w:r w:rsidRPr="00633460">
        <w:rPr>
          <w:iCs/>
        </w:rPr>
        <w:t xml:space="preserve">Тиишер, В. </w:t>
      </w:r>
      <w:r w:rsidRPr="00633460">
        <w:t>Сельскохозяйственная экология / В. Тишмер. - М. : Колос. 1971.</w:t>
      </w:r>
    </w:p>
    <w:p w:rsidR="007A5853" w:rsidRPr="00633460" w:rsidRDefault="007A5853" w:rsidP="00633460">
      <w:pPr>
        <w:pStyle w:val="a3"/>
        <w:widowControl/>
        <w:numPr>
          <w:ilvl w:val="0"/>
          <w:numId w:val="13"/>
        </w:numPr>
        <w:tabs>
          <w:tab w:val="left" w:pos="629"/>
        </w:tabs>
        <w:jc w:val="both"/>
      </w:pPr>
      <w:r w:rsidRPr="00633460">
        <w:t>Фитосанитарная диагностика / под ред. А. Ф. Ченкина. - М. : Колосс, 1994.</w:t>
      </w:r>
    </w:p>
    <w:bookmarkEnd w:id="0"/>
    <w:p w:rsidR="007A5853" w:rsidRPr="00633460" w:rsidRDefault="007A5853" w:rsidP="00633460">
      <w:pPr>
        <w:ind w:left="709"/>
        <w:jc w:val="both"/>
      </w:pPr>
    </w:p>
    <w:sectPr w:rsidR="007A5853" w:rsidRPr="00633460" w:rsidSect="00B947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73" w:rsidRDefault="00A23773" w:rsidP="00E03E0F">
      <w:r>
        <w:separator/>
      </w:r>
    </w:p>
  </w:endnote>
  <w:endnote w:type="continuationSeparator" w:id="0">
    <w:p w:rsidR="00A23773" w:rsidRDefault="00A23773" w:rsidP="00E0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1372656"/>
      <w:docPartObj>
        <w:docPartGallery w:val="Page Numbers (Bottom of Page)"/>
        <w:docPartUnique/>
      </w:docPartObj>
    </w:sdtPr>
    <w:sdtEndPr/>
    <w:sdtContent>
      <w:p w:rsidR="00E03E0F" w:rsidRDefault="00B947EB">
        <w:pPr>
          <w:pStyle w:val="a6"/>
          <w:jc w:val="right"/>
        </w:pPr>
        <w:r>
          <w:fldChar w:fldCharType="begin"/>
        </w:r>
        <w:r w:rsidR="00E03E0F">
          <w:instrText>PAGE   \* MERGEFORMAT</w:instrText>
        </w:r>
        <w:r>
          <w:fldChar w:fldCharType="separate"/>
        </w:r>
        <w:r w:rsidR="00A46EE7">
          <w:rPr>
            <w:noProof/>
          </w:rPr>
          <w:t>3</w:t>
        </w:r>
        <w:r>
          <w:fldChar w:fldCharType="end"/>
        </w:r>
      </w:p>
    </w:sdtContent>
  </w:sdt>
  <w:p w:rsidR="00E03E0F" w:rsidRDefault="00E03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73" w:rsidRDefault="00A23773" w:rsidP="00E03E0F">
      <w:r>
        <w:separator/>
      </w:r>
    </w:p>
  </w:footnote>
  <w:footnote w:type="continuationSeparator" w:id="0">
    <w:p w:rsidR="00A23773" w:rsidRDefault="00A23773" w:rsidP="00E03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9B1"/>
    <w:multiLevelType w:val="hybridMultilevel"/>
    <w:tmpl w:val="9FE48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500"/>
    <w:multiLevelType w:val="singleLevel"/>
    <w:tmpl w:val="5BAC55A0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5765D9"/>
    <w:multiLevelType w:val="singleLevel"/>
    <w:tmpl w:val="266C7CE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FA6F26"/>
    <w:multiLevelType w:val="singleLevel"/>
    <w:tmpl w:val="AE3489C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231BCD"/>
    <w:multiLevelType w:val="singleLevel"/>
    <w:tmpl w:val="5DEC7FD2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A3F5BF0"/>
    <w:multiLevelType w:val="singleLevel"/>
    <w:tmpl w:val="FB42CF26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  <w:b/>
        <w:bCs w:val="0"/>
      </w:rPr>
    </w:lvl>
  </w:abstractNum>
  <w:abstractNum w:abstractNumId="6" w15:restartNumberingAfterBreak="0">
    <w:nsid w:val="36B74C5B"/>
    <w:multiLevelType w:val="singleLevel"/>
    <w:tmpl w:val="014893DC"/>
    <w:lvl w:ilvl="0">
      <w:start w:val="1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1F85BD0"/>
    <w:multiLevelType w:val="hybridMultilevel"/>
    <w:tmpl w:val="EC563B76"/>
    <w:lvl w:ilvl="0" w:tplc="FFFFFFFF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10568"/>
    <w:multiLevelType w:val="singleLevel"/>
    <w:tmpl w:val="95C051E8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  <w:b/>
        <w:bCs w:val="0"/>
      </w:rPr>
    </w:lvl>
  </w:abstractNum>
  <w:abstractNum w:abstractNumId="9" w15:restartNumberingAfterBreak="0">
    <w:nsid w:val="58C65DEB"/>
    <w:multiLevelType w:val="singleLevel"/>
    <w:tmpl w:val="98FED65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29127EC"/>
    <w:multiLevelType w:val="singleLevel"/>
    <w:tmpl w:val="70B440D6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F10C94"/>
    <w:multiLevelType w:val="hybridMultilevel"/>
    <w:tmpl w:val="86FCF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A69EF"/>
    <w:multiLevelType w:val="singleLevel"/>
    <w:tmpl w:val="8FD8B984"/>
    <w:lvl w:ilvl="0">
      <w:start w:val="2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53"/>
    <w:rsid w:val="004733DD"/>
    <w:rsid w:val="00633460"/>
    <w:rsid w:val="00776A53"/>
    <w:rsid w:val="007A5853"/>
    <w:rsid w:val="00822A84"/>
    <w:rsid w:val="00A23773"/>
    <w:rsid w:val="00A46461"/>
    <w:rsid w:val="00A46EE7"/>
    <w:rsid w:val="00AA05CD"/>
    <w:rsid w:val="00B051EE"/>
    <w:rsid w:val="00B947EB"/>
    <w:rsid w:val="00BB4DA3"/>
    <w:rsid w:val="00BE453D"/>
    <w:rsid w:val="00D34BA8"/>
    <w:rsid w:val="00DF4DE5"/>
    <w:rsid w:val="00E03E0F"/>
    <w:rsid w:val="00F3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7141"/>
  <w15:docId w15:val="{2F58CE91-6DB4-489D-BC6C-B7637C0A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7A5853"/>
  </w:style>
  <w:style w:type="paragraph" w:customStyle="1" w:styleId="Style11">
    <w:name w:val="Style11"/>
    <w:basedOn w:val="a"/>
    <w:uiPriority w:val="99"/>
    <w:rsid w:val="007A5853"/>
  </w:style>
  <w:style w:type="character" w:customStyle="1" w:styleId="FontStyle16">
    <w:name w:val="Font Style16"/>
    <w:uiPriority w:val="99"/>
    <w:rsid w:val="007A5853"/>
    <w:rPr>
      <w:rFonts w:ascii="Times New Roman" w:hAnsi="Times New Roman" w:cs="Times New Roman"/>
      <w:sz w:val="8"/>
      <w:szCs w:val="8"/>
    </w:rPr>
  </w:style>
  <w:style w:type="paragraph" w:customStyle="1" w:styleId="Style1">
    <w:name w:val="Style1"/>
    <w:basedOn w:val="a"/>
    <w:uiPriority w:val="99"/>
    <w:rsid w:val="007A5853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7A5853"/>
  </w:style>
  <w:style w:type="paragraph" w:customStyle="1" w:styleId="Style4">
    <w:name w:val="Style4"/>
    <w:basedOn w:val="a"/>
    <w:uiPriority w:val="99"/>
    <w:rsid w:val="007A5853"/>
    <w:pPr>
      <w:spacing w:line="269" w:lineRule="exact"/>
      <w:ind w:firstLine="346"/>
      <w:jc w:val="both"/>
    </w:pPr>
  </w:style>
  <w:style w:type="paragraph" w:customStyle="1" w:styleId="Style5">
    <w:name w:val="Style5"/>
    <w:basedOn w:val="a"/>
    <w:uiPriority w:val="99"/>
    <w:rsid w:val="007A5853"/>
  </w:style>
  <w:style w:type="paragraph" w:customStyle="1" w:styleId="Style6">
    <w:name w:val="Style6"/>
    <w:basedOn w:val="a"/>
    <w:uiPriority w:val="99"/>
    <w:rsid w:val="007A5853"/>
  </w:style>
  <w:style w:type="character" w:customStyle="1" w:styleId="FontStyle11">
    <w:name w:val="Font Style11"/>
    <w:uiPriority w:val="99"/>
    <w:rsid w:val="007A58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7A58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7A585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334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3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3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0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admin</cp:lastModifiedBy>
  <cp:revision>4</cp:revision>
  <dcterms:created xsi:type="dcterms:W3CDTF">2022-06-28T08:06:00Z</dcterms:created>
  <dcterms:modified xsi:type="dcterms:W3CDTF">2023-06-21T07:36:00Z</dcterms:modified>
</cp:coreProperties>
</file>